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Student: </w:t>
      </w:r>
      <w:r w:rsidDel="00000000" w:rsidR="00000000" w:rsidRPr="00000000">
        <w:rPr>
          <w:rFonts w:ascii="Times New Roman" w:cs="Times New Roman" w:eastAsia="Times New Roman" w:hAnsi="Times New Roman"/>
          <w:sz w:val="24"/>
          <w:szCs w:val="24"/>
          <w:rtl w:val="0"/>
        </w:rPr>
        <w:t xml:space="preserve"> Caileigh Berry and Brooke Gardner</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w:t>
        <w:tab/>
        <w:t xml:space="preserve">        Professor:  </w:t>
      </w:r>
      <w:r w:rsidDel="00000000" w:rsidR="00000000" w:rsidRPr="00000000">
        <w:rPr>
          <w:rFonts w:ascii="Times New Roman" w:cs="Times New Roman" w:eastAsia="Times New Roman" w:hAnsi="Times New Roman"/>
          <w:sz w:val="24"/>
          <w:szCs w:val="24"/>
          <w:rtl w:val="0"/>
        </w:rPr>
        <w:t xml:space="preserve">Kevin Sheehan</w:t>
      </w: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EDU </w:t>
      </w:r>
      <w:r w:rsidDel="00000000" w:rsidR="00000000" w:rsidRPr="00000000">
        <w:rPr>
          <w:rFonts w:ascii="Times New Roman" w:cs="Times New Roman" w:eastAsia="Times New Roman" w:hAnsi="Times New Roman"/>
          <w:sz w:val="24"/>
          <w:szCs w:val="24"/>
          <w:rtl w:val="0"/>
        </w:rPr>
        <w:t xml:space="preserve">351 Social Studies</w:t>
      </w:r>
      <w:r w:rsidDel="00000000" w:rsidR="00000000" w:rsidRPr="00000000">
        <w:rPr>
          <w:rFonts w:ascii="Times New Roman" w:cs="Times New Roman" w:eastAsia="Times New Roman" w:hAnsi="Times New Roman"/>
          <w:sz w:val="24"/>
          <w:szCs w:val="24"/>
          <w:rtl w:val="0"/>
        </w:rPr>
        <w:tab/>
        <w:t xml:space="preserve">                                            Date: 26 November 2018</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 6 Topic: Happiness- Bucket Filling </w:t>
        <w:tab/>
        <w:tab/>
        <w:t xml:space="preserve">                    Content Area: Social Studies</w:t>
      </w:r>
    </w:p>
    <w:p w:rsidR="00000000" w:rsidDel="00000000" w:rsidP="00000000" w:rsidRDefault="00000000" w:rsidRPr="00000000" w14:paraId="00000003">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contextualSpacing w:val="0"/>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INSTRUCTIONAL OBJECTIVES (s)</w:t>
      </w:r>
      <w:r w:rsidDel="00000000" w:rsidR="00000000" w:rsidRPr="00000000">
        <w:rPr>
          <w:rtl w:val="0"/>
        </w:rPr>
      </w:r>
    </w:p>
    <w:p w:rsidR="00000000" w:rsidDel="00000000" w:rsidP="00000000" w:rsidRDefault="00000000" w:rsidRPr="00000000" w14:paraId="00000007">
      <w:pPr>
        <w:contextualSpacing w:val="0"/>
        <w:jc w:val="center"/>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students read “How Full is your Bucket? For Kids”, by Tom Rath and Mary Reckmeyer, they will explore the compelling question of “What is Eudemonic Happiness and what truly makes you happy?”, and write about a time when they filled someone's bucket, and when their bucket was emptied, scoring at least 15 out of 20 on a teacher graded rubric.  </w:t>
      </w:r>
      <w:r w:rsidDel="00000000" w:rsidR="00000000" w:rsidRPr="00000000">
        <w:rPr>
          <w:rtl w:val="0"/>
        </w:rPr>
      </w:r>
    </w:p>
    <w:p w:rsidR="00000000" w:rsidDel="00000000" w:rsidP="00000000" w:rsidRDefault="00000000" w:rsidRPr="00000000" w14:paraId="00000009">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NYS-CCLS / +NYS STANDARDS AND INDICATORS</w:t>
      </w:r>
    </w:p>
    <w:p w:rsidR="00000000" w:rsidDel="00000000" w:rsidP="00000000" w:rsidRDefault="00000000" w:rsidRPr="00000000" w14:paraId="0000000D">
      <w:pPr>
        <w:spacing w:line="276" w:lineRule="auto"/>
        <w:contextualSpacing w:val="0"/>
        <w:rPr>
          <w:rFonts w:ascii="Alegreya" w:cs="Alegreya" w:eastAsia="Alegreya" w:hAnsi="Alegreya"/>
          <w:b w:val="1"/>
          <w:sz w:val="24"/>
          <w:szCs w:val="24"/>
        </w:rPr>
      </w:pPr>
      <w:r w:rsidDel="00000000" w:rsidR="00000000" w:rsidRPr="00000000">
        <w:rPr>
          <w:rtl w:val="0"/>
        </w:rPr>
      </w:r>
    </w:p>
    <w:p w:rsidR="00000000" w:rsidDel="00000000" w:rsidP="00000000" w:rsidRDefault="00000000" w:rsidRPr="00000000" w14:paraId="0000000E">
      <w:pP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Social Studies Standard</w:t>
      </w:r>
    </w:p>
    <w:p w:rsidR="00000000" w:rsidDel="00000000" w:rsidP="00000000" w:rsidRDefault="00000000" w:rsidRPr="00000000" w14:paraId="0000000F">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 Idea:</w:t>
      </w:r>
      <w:r w:rsidDel="00000000" w:rsidR="00000000" w:rsidRPr="00000000">
        <w:rPr>
          <w:rtl w:val="0"/>
        </w:rPr>
      </w:r>
    </w:p>
    <w:p w:rsidR="00000000" w:rsidDel="00000000" w:rsidP="00000000" w:rsidRDefault="00000000" w:rsidRPr="00000000" w14:paraId="0000001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PRESENT-DAY EASTERN HEMISPHERE GEOGRAPHY: The diverse geography of the Eastern Hemisphere has influenced human culture and settlement patterns in distinct ways. Human communities in the Eastern Hemisphere have adapted to or modified the physical environment. (Standard: 3: Theme: GEO)</w:t>
      </w:r>
    </w:p>
    <w:p w:rsidR="00000000" w:rsidDel="00000000" w:rsidP="00000000" w:rsidRDefault="00000000" w:rsidRPr="00000000" w14:paraId="00000011">
      <w:pP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 Concepts:</w:t>
      </w: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6.1c The physical environment influences human population distribution, land use, economic activities, and political connections.</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6.1d Issues and problems experienced in the regions of the Eastern Hemisphere have roots in the past.</w:t>
      </w:r>
      <w:r w:rsidDel="00000000" w:rsidR="00000000" w:rsidRPr="00000000">
        <w:rPr>
          <w:rtl w:val="0"/>
        </w:rPr>
      </w:r>
    </w:p>
    <w:p w:rsidR="00000000" w:rsidDel="00000000" w:rsidP="00000000" w:rsidRDefault="00000000" w:rsidRPr="00000000" w14:paraId="00000014">
      <w:pPr>
        <w:ind w:left="0" w:firstLine="0"/>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5">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Indicator:</w:t>
      </w:r>
      <w:r w:rsidDel="00000000" w:rsidR="00000000" w:rsidRPr="00000000">
        <w:rPr>
          <w:rFonts w:ascii="Times New Roman" w:cs="Times New Roman" w:eastAsia="Times New Roman" w:hAnsi="Times New Roman"/>
          <w:sz w:val="24"/>
          <w:szCs w:val="24"/>
          <w:rtl w:val="0"/>
        </w:rPr>
        <w:t xml:space="preserve"> This will be evident when students explore what influences people's happiness in the Eastern Hemisphere.</w:t>
      </w:r>
    </w:p>
    <w:p w:rsidR="00000000" w:rsidDel="00000000" w:rsidP="00000000" w:rsidRDefault="00000000" w:rsidRPr="00000000" w14:paraId="00000016">
      <w:pPr>
        <w:ind w:firstLine="5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firstLine="5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firstLine="540"/>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COMMON CORE ELA ANCHOR STANDARDS FOR SOCIAL STUDIES</w:t>
      </w:r>
    </w:p>
    <w:p w:rsidR="00000000" w:rsidDel="00000000" w:rsidP="00000000" w:rsidRDefault="00000000" w:rsidRPr="00000000" w14:paraId="00000019">
      <w:pPr>
        <w:ind w:firstLine="540"/>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A">
      <w:pPr>
        <w:ind w:left="0" w:firstLine="0"/>
        <w:contextualSpacing w:val="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Comprehension and Collaboration</w:t>
      </w:r>
    </w:p>
    <w:p w:rsidR="00000000" w:rsidDel="00000000" w:rsidP="00000000" w:rsidRDefault="00000000" w:rsidRPr="00000000" w14:paraId="0000001B">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Prepare for and participate effectively in a range of conversations and collaborations with diverse partners, building on others’ ideas and expressing their own clearly and persuasively.</w:t>
      </w:r>
    </w:p>
    <w:p w:rsidR="00000000" w:rsidDel="00000000" w:rsidP="00000000" w:rsidRDefault="00000000" w:rsidRPr="00000000" w14:paraId="0000001C">
      <w:pPr>
        <w:ind w:firstLine="54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D">
      <w:pPr>
        <w:ind w:left="72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Indicator: </w:t>
      </w:r>
      <w:r w:rsidDel="00000000" w:rsidR="00000000" w:rsidRPr="00000000">
        <w:rPr>
          <w:rFonts w:ascii="Times New Roman" w:cs="Times New Roman" w:eastAsia="Times New Roman" w:hAnsi="Times New Roman"/>
          <w:sz w:val="24"/>
          <w:szCs w:val="24"/>
          <w:rtl w:val="0"/>
        </w:rPr>
        <w:t xml:space="preserve">This will be evident when students participate in a class discussion on</w:t>
        <w:tab/>
        <w:t xml:space="preserve">happiness. </w:t>
      </w:r>
      <w:r w:rsidDel="00000000" w:rsidR="00000000" w:rsidRPr="00000000">
        <w:rPr>
          <w:rtl w:val="0"/>
        </w:rPr>
      </w:r>
    </w:p>
    <w:p w:rsidR="00000000" w:rsidDel="00000000" w:rsidP="00000000" w:rsidRDefault="00000000" w:rsidRPr="00000000" w14:paraId="0000001E">
      <w:pPr>
        <w:ind w:firstLine="54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NCSS C3 SOCIAL STUDIES INQUIRY ARC</w:t>
      </w:r>
    </w:p>
    <w:p w:rsidR="00000000" w:rsidDel="00000000" w:rsidP="00000000" w:rsidRDefault="00000000" w:rsidRPr="00000000" w14:paraId="0000002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Dimension 2:</w:t>
      </w:r>
    </w:p>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analyze societal issues, trends, and events by applying concepts and tools from civics, economics, geography, and history. Look with lens and skills of the discipline</w:t>
      </w:r>
    </w:p>
    <w:p w:rsidR="00000000" w:rsidDel="00000000" w:rsidP="00000000" w:rsidRDefault="00000000" w:rsidRPr="00000000" w14:paraId="00000022">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02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ab/>
        <w:t xml:space="preserve">Indicator: </w:t>
      </w:r>
      <w:r w:rsidDel="00000000" w:rsidR="00000000" w:rsidRPr="00000000">
        <w:rPr>
          <w:rFonts w:ascii="Times New Roman" w:cs="Times New Roman" w:eastAsia="Times New Roman" w:hAnsi="Times New Roman"/>
          <w:sz w:val="24"/>
          <w:szCs w:val="24"/>
          <w:rtl w:val="0"/>
        </w:rPr>
        <w:t xml:space="preserve">This will be evident when students analyze what truly makes people happy. </w:t>
      </w:r>
    </w:p>
    <w:p w:rsidR="00000000" w:rsidDel="00000000" w:rsidP="00000000" w:rsidRDefault="00000000" w:rsidRPr="00000000" w14:paraId="00000024">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NCSS NATIONAL THEMES</w:t>
      </w:r>
    </w:p>
    <w:p w:rsidR="00000000" w:rsidDel="00000000" w:rsidP="00000000" w:rsidRDefault="00000000" w:rsidRPr="00000000" w14:paraId="0000002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ab/>
      </w:r>
    </w:p>
    <w:p w:rsidR="00000000" w:rsidDel="00000000" w:rsidP="00000000" w:rsidRDefault="00000000" w:rsidRPr="00000000" w14:paraId="00000027">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People, Places, &amp; Environments </w:t>
        <w:tab/>
        <w:tab/>
        <w:tab/>
        <w:tab/>
      </w:r>
    </w:p>
    <w:p w:rsidR="00000000" w:rsidDel="00000000" w:rsidP="00000000" w:rsidRDefault="00000000" w:rsidRPr="00000000" w14:paraId="0000002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studies programs should include experiences that provide for the study </w:t>
      </w:r>
      <w:r w:rsidDel="00000000" w:rsidR="00000000" w:rsidRPr="00000000">
        <w:rPr>
          <w:rFonts w:ascii="Times New Roman" w:cs="Times New Roman" w:eastAsia="Times New Roman" w:hAnsi="Times New Roman"/>
          <w:i w:val="1"/>
          <w:sz w:val="24"/>
          <w:szCs w:val="24"/>
          <w:rtl w:val="0"/>
        </w:rPr>
        <w:t xml:space="preserve">of people, places, and environments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ind w:left="7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Indicator: </w:t>
      </w:r>
      <w:r w:rsidDel="00000000" w:rsidR="00000000" w:rsidRPr="00000000">
        <w:rPr>
          <w:rFonts w:ascii="Times New Roman" w:cs="Times New Roman" w:eastAsia="Times New Roman" w:hAnsi="Times New Roman"/>
          <w:sz w:val="24"/>
          <w:szCs w:val="24"/>
          <w:rtl w:val="0"/>
        </w:rPr>
        <w:t xml:space="preserve">This will be evident when students are provided experiences to study people’s</w:t>
        <w:tab/>
        <w:t xml:space="preserve">happiness.</w:t>
      </w:r>
      <w:r w:rsidDel="00000000" w:rsidR="00000000" w:rsidRPr="00000000">
        <w:rPr>
          <w:rFonts w:ascii="Times New Roman" w:cs="Times New Roman" w:eastAsia="Times New Roman" w:hAnsi="Times New Roman"/>
          <w:b w:val="1"/>
          <w:sz w:val="24"/>
          <w:szCs w:val="24"/>
          <w:rtl w:val="0"/>
        </w:rPr>
        <w:tab/>
        <w:tab/>
      </w:r>
    </w:p>
    <w:p w:rsidR="00000000" w:rsidDel="00000000" w:rsidP="00000000" w:rsidRDefault="00000000" w:rsidRPr="00000000" w14:paraId="0000002B">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ab/>
      </w:r>
    </w:p>
    <w:p w:rsidR="00000000" w:rsidDel="00000000" w:rsidP="00000000" w:rsidRDefault="00000000" w:rsidRPr="00000000" w14:paraId="0000002C">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Individual Development &amp; Identity</w:t>
        <w:tab/>
        <w:tab/>
        <w:tab/>
        <w:tab/>
      </w:r>
    </w:p>
    <w:p w:rsidR="00000000" w:rsidDel="00000000" w:rsidP="00000000" w:rsidRDefault="00000000" w:rsidRPr="00000000" w14:paraId="0000002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studies programs should include experiences that provide for the study of </w:t>
      </w:r>
      <w:r w:rsidDel="00000000" w:rsidR="00000000" w:rsidRPr="00000000">
        <w:rPr>
          <w:rFonts w:ascii="Times New Roman" w:cs="Times New Roman" w:eastAsia="Times New Roman" w:hAnsi="Times New Roman"/>
          <w:i w:val="1"/>
          <w:sz w:val="24"/>
          <w:szCs w:val="24"/>
          <w:rtl w:val="0"/>
        </w:rPr>
        <w:t xml:space="preserve">individual development and identit</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2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u w:val="single"/>
          <w:rtl w:val="0"/>
        </w:rPr>
        <w:t xml:space="preserve">Indicator: </w:t>
      </w:r>
      <w:r w:rsidDel="00000000" w:rsidR="00000000" w:rsidRPr="00000000">
        <w:rPr>
          <w:rFonts w:ascii="Times New Roman" w:cs="Times New Roman" w:eastAsia="Times New Roman" w:hAnsi="Times New Roman"/>
          <w:sz w:val="24"/>
          <w:szCs w:val="24"/>
          <w:rtl w:val="0"/>
        </w:rPr>
        <w:t xml:space="preserve">This will be evident when students explore individuals happiness.</w:t>
      </w:r>
    </w:p>
    <w:p w:rsidR="00000000" w:rsidDel="00000000" w:rsidP="00000000" w:rsidRDefault="00000000" w:rsidRPr="00000000" w14:paraId="0000003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r>
    </w:p>
    <w:p w:rsidR="00000000" w:rsidDel="00000000" w:rsidP="00000000" w:rsidRDefault="00000000" w:rsidRPr="00000000" w14:paraId="00000031">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INSTRUCTIONAL RESOURCES</w:t>
      </w:r>
    </w:p>
    <w:p w:rsidR="00000000" w:rsidDel="00000000" w:rsidP="00000000" w:rsidRDefault="00000000" w:rsidRPr="00000000" w14:paraId="00000032">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Powerpoint lesson created by the teachers </w:t>
      </w:r>
    </w:p>
    <w:p w:rsidR="00000000" w:rsidDel="00000000" w:rsidP="00000000" w:rsidRDefault="00000000" w:rsidRPr="00000000" w14:paraId="00000034">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Book, “How Full Is Your Bucket? For kids” by Tom Rath and Mary Reckmeyer</w:t>
      </w:r>
    </w:p>
    <w:p w:rsidR="00000000" w:rsidDel="00000000" w:rsidP="00000000" w:rsidRDefault="00000000" w:rsidRPr="00000000" w14:paraId="00000035">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fills and empties your bucket?” raindrops (2)</w:t>
      </w:r>
    </w:p>
    <w:p w:rsidR="00000000" w:rsidDel="00000000" w:rsidP="00000000" w:rsidRDefault="00000000" w:rsidRPr="00000000" w14:paraId="00000036">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Two buckets</w:t>
      </w:r>
    </w:p>
    <w:p w:rsidR="00000000" w:rsidDel="00000000" w:rsidP="00000000" w:rsidRDefault="00000000" w:rsidRPr="00000000" w14:paraId="00000037">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Happiness Interview Worksheet</w:t>
      </w:r>
    </w:p>
    <w:p w:rsidR="00000000" w:rsidDel="00000000" w:rsidP="00000000" w:rsidRDefault="00000000" w:rsidRPr="00000000" w14:paraId="00000038">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Teacher-created rubric</w:t>
      </w:r>
    </w:p>
    <w:p w:rsidR="00000000" w:rsidDel="00000000" w:rsidP="00000000" w:rsidRDefault="00000000" w:rsidRPr="00000000" w14:paraId="00000039">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Bucket filler notes</w:t>
      </w:r>
    </w:p>
    <w:p w:rsidR="00000000" w:rsidDel="00000000" w:rsidP="00000000" w:rsidRDefault="00000000" w:rsidRPr="00000000" w14:paraId="0000003A">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Mini-buckets</w:t>
      </w:r>
    </w:p>
    <w:p w:rsidR="00000000" w:rsidDel="00000000" w:rsidP="00000000" w:rsidRDefault="00000000" w:rsidRPr="00000000" w14:paraId="0000003B">
      <w:pPr>
        <w:numPr>
          <w:ilvl w:val="0"/>
          <w:numId w:val="3"/>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Markers</w:t>
      </w:r>
      <w:r w:rsidDel="00000000" w:rsidR="00000000" w:rsidRPr="00000000">
        <w:rPr>
          <w:rtl w:val="0"/>
        </w:rPr>
      </w:r>
    </w:p>
    <w:p w:rsidR="00000000" w:rsidDel="00000000" w:rsidP="00000000" w:rsidRDefault="00000000" w:rsidRPr="00000000" w14:paraId="0000003C">
      <w:pPr>
        <w:contextualSpacing w:val="0"/>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MOTIVATION</w:t>
      </w:r>
      <w:r w:rsidDel="00000000" w:rsidR="00000000" w:rsidRPr="00000000">
        <w:rPr>
          <w:rtl w:val="0"/>
        </w:rPr>
      </w:r>
    </w:p>
    <w:p w:rsidR="00000000" w:rsidDel="00000000" w:rsidP="00000000" w:rsidRDefault="00000000" w:rsidRPr="00000000" w14:paraId="0000003D">
      <w:pPr>
        <w:contextualSpacing w:val="0"/>
        <w:jc w:val="center"/>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3E">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shown two pictures, one of a women shopping and one of boy helping a blind man cross the street. Students will vote on who they think is happier and discuss why.</w:t>
      </w:r>
    </w:p>
    <w:p w:rsidR="00000000" w:rsidDel="00000000" w:rsidP="00000000" w:rsidRDefault="00000000" w:rsidRPr="00000000" w14:paraId="0000003F">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DEVELOPMENTAL PROCEDURES</w:t>
      </w:r>
    </w:p>
    <w:p w:rsidR="00000000" w:rsidDel="00000000" w:rsidP="00000000" w:rsidRDefault="00000000" w:rsidRPr="00000000" w14:paraId="00000042">
      <w:pPr>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explore the essential question for the lesson,  “What is Eudemonic Happiness? What makes us happy?”. </w:t>
      </w:r>
    </w:p>
    <w:p w:rsidR="00000000" w:rsidDel="00000000" w:rsidP="00000000" w:rsidRDefault="00000000" w:rsidRPr="00000000" w14:paraId="00000045">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discuss the expectations and rules for the class throughout the lesson.</w:t>
      </w:r>
    </w:p>
    <w:p w:rsidR="00000000" w:rsidDel="00000000" w:rsidP="00000000" w:rsidRDefault="00000000" w:rsidRPr="00000000" w14:paraId="00000047">
      <w:pP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numPr>
          <w:ilvl w:val="0"/>
          <w:numId w:val="1"/>
        </w:numPr>
        <w:spacing w:line="36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be shown two pictures, one of a women shopping and one of a young boy helping a blind man cross the street. (</w:t>
      </w:r>
      <w:r w:rsidDel="00000000" w:rsidR="00000000" w:rsidRPr="00000000">
        <w:rPr>
          <w:rFonts w:ascii="Times New Roman" w:cs="Times New Roman" w:eastAsia="Times New Roman" w:hAnsi="Times New Roman"/>
          <w:i w:val="1"/>
          <w:sz w:val="24"/>
          <w:szCs w:val="24"/>
          <w:rtl w:val="0"/>
        </w:rPr>
        <w:t xml:space="preserve">Who is happier? Why do you think they are happier?)</w:t>
      </w:r>
    </w:p>
    <w:p w:rsidR="00000000" w:rsidDel="00000000" w:rsidP="00000000" w:rsidRDefault="00000000" w:rsidRPr="00000000" w14:paraId="00000049">
      <w:pPr>
        <w:spacing w:line="360" w:lineRule="auto"/>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A">
      <w:pPr>
        <w:numPr>
          <w:ilvl w:val="0"/>
          <w:numId w:val="1"/>
        </w:numPr>
        <w:spacing w:line="36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listen to the teacher as she reads “How Full Is Your Bucket? For kids”, and participate in a whole-class discussion.</w:t>
      </w:r>
      <w:r w:rsidDel="00000000" w:rsidR="00000000" w:rsidRPr="00000000">
        <w:rPr>
          <w:rFonts w:ascii="Times New Roman" w:cs="Times New Roman" w:eastAsia="Times New Roman" w:hAnsi="Times New Roman"/>
          <w:i w:val="1"/>
          <w:sz w:val="24"/>
          <w:szCs w:val="24"/>
          <w:rtl w:val="0"/>
        </w:rPr>
        <w:t xml:space="preserve"> (What happens when someone is mean/nice to felix? What does Eudemonic Happiness mean? How is it shown in this book? How does it make us feel when our bucket is empty? How do we feel when we help others?)</w:t>
      </w:r>
    </w:p>
    <w:p w:rsidR="00000000" w:rsidDel="00000000" w:rsidP="00000000" w:rsidRDefault="00000000" w:rsidRPr="00000000" w14:paraId="0000004B">
      <w:pPr>
        <w:spacing w:line="360" w:lineRule="auto"/>
        <w:contextualSpacing w:val="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C">
      <w:pPr>
        <w:numPr>
          <w:ilvl w:val="0"/>
          <w:numId w:val="1"/>
        </w:numPr>
        <w:spacing w:line="360" w:lineRule="auto"/>
        <w:ind w:left="72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Students will complete an activity, writing two sentences. One sentence on a time their bucket was filled, and one sentence on a time their bucket was emptied. Students will drop their raindrop into the corresponding bucket. </w:t>
      </w:r>
    </w:p>
    <w:p w:rsidR="00000000" w:rsidDel="00000000" w:rsidP="00000000" w:rsidRDefault="00000000" w:rsidRPr="00000000" w14:paraId="0000004D">
      <w:pPr>
        <w:spacing w:line="36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numPr>
          <w:ilvl w:val="0"/>
          <w:numId w:val="1"/>
        </w:numPr>
        <w:spacing w:line="36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close the lesson, students will write a bucket filling sentence to two classmates using the Bucket filler notes. </w:t>
      </w:r>
      <w:r w:rsidDel="00000000" w:rsidR="00000000" w:rsidRPr="00000000">
        <w:rPr>
          <w:rtl w:val="0"/>
        </w:rPr>
      </w:r>
    </w:p>
    <w:p w:rsidR="00000000" w:rsidDel="00000000" w:rsidP="00000000" w:rsidRDefault="00000000" w:rsidRPr="00000000" w14:paraId="0000004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contextualSpacing w:val="0"/>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INSTRUCTIONAL STRATEGIES</w:t>
      </w:r>
      <w:r w:rsidDel="00000000" w:rsidR="00000000" w:rsidRPr="00000000">
        <w:rPr>
          <w:rtl w:val="0"/>
        </w:rPr>
      </w:r>
    </w:p>
    <w:p w:rsidR="00000000" w:rsidDel="00000000" w:rsidP="00000000" w:rsidRDefault="00000000" w:rsidRPr="00000000" w14:paraId="00000053">
      <w:pPr>
        <w:contextualSpacing w:val="0"/>
        <w:jc w:val="center"/>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5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Discussion</w:t>
      </w:r>
      <w:r w:rsidDel="00000000" w:rsidR="00000000" w:rsidRPr="00000000">
        <w:rPr>
          <w:rFonts w:ascii="Times New Roman" w:cs="Times New Roman" w:eastAsia="Times New Roman" w:hAnsi="Times New Roman"/>
          <w:sz w:val="24"/>
          <w:szCs w:val="24"/>
          <w:rtl w:val="0"/>
        </w:rPr>
        <w:t xml:space="preserve"> (engaging in meaningful discussions about the content)</w:t>
      </w:r>
    </w:p>
    <w:p w:rsidR="00000000" w:rsidDel="00000000" w:rsidP="00000000" w:rsidRDefault="00000000" w:rsidRPr="00000000" w14:paraId="00000055">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Indicator:</w:t>
      </w:r>
      <w:r w:rsidDel="00000000" w:rsidR="00000000" w:rsidRPr="00000000">
        <w:rPr>
          <w:rFonts w:ascii="Times New Roman" w:cs="Times New Roman" w:eastAsia="Times New Roman" w:hAnsi="Times New Roman"/>
          <w:sz w:val="24"/>
          <w:szCs w:val="24"/>
          <w:rtl w:val="0"/>
        </w:rPr>
        <w:t xml:space="preserve"> This will be evident when students are discussing the book “How Full Is Your Bucket?” and what is means to fill and empty someone’s bucket. </w:t>
      </w:r>
    </w:p>
    <w:p w:rsidR="00000000" w:rsidDel="00000000" w:rsidP="00000000" w:rsidRDefault="00000000" w:rsidRPr="00000000" w14:paraId="0000005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Modeling </w:t>
      </w:r>
      <w:r w:rsidDel="00000000" w:rsidR="00000000" w:rsidRPr="00000000">
        <w:rPr>
          <w:rFonts w:ascii="Times New Roman" w:cs="Times New Roman" w:eastAsia="Times New Roman" w:hAnsi="Times New Roman"/>
          <w:sz w:val="24"/>
          <w:szCs w:val="24"/>
          <w:rtl w:val="0"/>
        </w:rPr>
        <w:t xml:space="preserve">(showing rather than telling by acting out desired behaviors)</w:t>
      </w:r>
    </w:p>
    <w:p w:rsidR="00000000" w:rsidDel="00000000" w:rsidP="00000000" w:rsidRDefault="00000000" w:rsidRPr="00000000" w14:paraId="00000058">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Indicator: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will be evident when the teacher model how to fill their neighbors bucket.</w:t>
      </w:r>
    </w:p>
    <w:p w:rsidR="00000000" w:rsidDel="00000000" w:rsidP="00000000" w:rsidRDefault="00000000" w:rsidRPr="00000000" w14:paraId="0000005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Cooperative Learning </w:t>
      </w:r>
      <w:r w:rsidDel="00000000" w:rsidR="00000000" w:rsidRPr="00000000">
        <w:rPr>
          <w:rFonts w:ascii="Times New Roman" w:cs="Times New Roman" w:eastAsia="Times New Roman" w:hAnsi="Times New Roman"/>
          <w:sz w:val="24"/>
          <w:szCs w:val="24"/>
          <w:rtl w:val="0"/>
        </w:rPr>
        <w:t xml:space="preserve">(engaging groups of students in working together on a structured</w:t>
      </w:r>
    </w:p>
    <w:p w:rsidR="00000000" w:rsidDel="00000000" w:rsidP="00000000" w:rsidRDefault="00000000" w:rsidRPr="00000000" w14:paraId="0000005B">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activity)</w:t>
      </w:r>
    </w:p>
    <w:p w:rsidR="00000000" w:rsidDel="00000000" w:rsidP="00000000" w:rsidRDefault="00000000" w:rsidRPr="00000000" w14:paraId="0000005C">
      <w:pP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Indicator: </w:t>
      </w:r>
      <w:r w:rsidDel="00000000" w:rsidR="00000000" w:rsidRPr="00000000">
        <w:rPr>
          <w:rFonts w:ascii="Times New Roman" w:cs="Times New Roman" w:eastAsia="Times New Roman" w:hAnsi="Times New Roman"/>
          <w:sz w:val="24"/>
          <w:szCs w:val="24"/>
          <w:rtl w:val="0"/>
        </w:rPr>
        <w:t xml:space="preserve">This will be evident when students write notes to each other to fill their classmates buckets.</w:t>
      </w:r>
    </w:p>
    <w:p w:rsidR="00000000" w:rsidDel="00000000" w:rsidP="00000000" w:rsidRDefault="00000000" w:rsidRPr="00000000" w14:paraId="0000005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DIFFERENTIATION OF INSTRUCTION</w:t>
      </w:r>
    </w:p>
    <w:p w:rsidR="00000000" w:rsidDel="00000000" w:rsidP="00000000" w:rsidRDefault="00000000" w:rsidRPr="00000000" w14:paraId="0000006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numPr>
          <w:ilvl w:val="0"/>
          <w:numId w:val="2"/>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Kinesthetic:</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Kinesthetic learners will benefit from this lesson by physically filling their neighbors bucket.</w:t>
      </w:r>
    </w:p>
    <w:p w:rsidR="00000000" w:rsidDel="00000000" w:rsidP="00000000" w:rsidRDefault="00000000" w:rsidRPr="00000000" w14:paraId="0000006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Auditory: </w:t>
      </w:r>
      <w:r w:rsidDel="00000000" w:rsidR="00000000" w:rsidRPr="00000000">
        <w:rPr>
          <w:rFonts w:ascii="Times New Roman" w:cs="Times New Roman" w:eastAsia="Times New Roman" w:hAnsi="Times New Roman"/>
          <w:sz w:val="24"/>
          <w:szCs w:val="24"/>
          <w:rtl w:val="0"/>
        </w:rPr>
        <w:t xml:space="preserve">Auditory learners will benefit from this lesson by listening to the book “How Full is Your Bucket? For kids” and participating to in a discussion on what truly makes us happy.</w:t>
      </w:r>
    </w:p>
    <w:p w:rsidR="00000000" w:rsidDel="00000000" w:rsidP="00000000" w:rsidRDefault="00000000" w:rsidRPr="00000000" w14:paraId="0000006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u w:val="single"/>
          <w:rtl w:val="0"/>
        </w:rPr>
        <w:t xml:space="preserve">Visual:</w:t>
      </w:r>
      <w:r w:rsidDel="00000000" w:rsidR="00000000" w:rsidRPr="00000000">
        <w:rPr>
          <w:rFonts w:ascii="Times New Roman" w:cs="Times New Roman" w:eastAsia="Times New Roman" w:hAnsi="Times New Roman"/>
          <w:sz w:val="24"/>
          <w:szCs w:val="24"/>
          <w:rtl w:val="0"/>
        </w:rPr>
        <w:t xml:space="preserve"> Visual learners will benefit from this lesson by being able to see how our actions affect others, as well as how they affect our own happiness. Students will see that helping others makes us happier then getting possessions.</w:t>
      </w:r>
      <w:r w:rsidDel="00000000" w:rsidR="00000000" w:rsidRPr="00000000">
        <w:rPr>
          <w:rtl w:val="0"/>
        </w:rPr>
      </w:r>
    </w:p>
    <w:p w:rsidR="00000000" w:rsidDel="00000000" w:rsidP="00000000" w:rsidRDefault="00000000" w:rsidRPr="00000000" w14:paraId="00000066">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contextualSpacing w:val="0"/>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ASSESSMENT</w:t>
      </w:r>
      <w:r w:rsidDel="00000000" w:rsidR="00000000" w:rsidRPr="00000000">
        <w:rPr>
          <w:rtl w:val="0"/>
        </w:rPr>
      </w:r>
    </w:p>
    <w:p w:rsidR="00000000" w:rsidDel="00000000" w:rsidP="00000000" w:rsidRDefault="00000000" w:rsidRPr="00000000" w14:paraId="00000068">
      <w:pPr>
        <w:contextualSpacing w:val="0"/>
        <w:jc w:val="center"/>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6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complete a formal writing assessment by writing two sentences on cut out raindrops. One sentence on a time they filled someone's bucket, and one sentence on a time their bucket was emptied. Students will drop their raindrop into the corresponding bucket. This assessment will be graded by a teacher-created rubric. Students must score a 15 out of 20. </w:t>
      </w:r>
      <w:r w:rsidDel="00000000" w:rsidR="00000000" w:rsidRPr="00000000">
        <w:rPr>
          <w:rtl w:val="0"/>
        </w:rPr>
      </w:r>
    </w:p>
    <w:p w:rsidR="00000000" w:rsidDel="00000000" w:rsidP="00000000" w:rsidRDefault="00000000" w:rsidRPr="00000000" w14:paraId="0000006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INDEPENDENT PRACTICE</w:t>
      </w:r>
    </w:p>
    <w:p w:rsidR="00000000" w:rsidDel="00000000" w:rsidP="00000000" w:rsidRDefault="00000000" w:rsidRPr="00000000" w14:paraId="0000006F">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complete the “Happiness Interview” worksheet where they will interview someone on a time they helped someone else and how it made them feel.</w:t>
      </w:r>
    </w:p>
    <w:p w:rsidR="00000000" w:rsidDel="00000000" w:rsidP="00000000" w:rsidRDefault="00000000" w:rsidRPr="00000000" w14:paraId="0000007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FOLLOW-UP ACTIVITIES: DIRECT TEACHER INTERVENTION AND ACADEMIC ENRICHMENT</w:t>
      </w:r>
    </w:p>
    <w:p w:rsidR="00000000" w:rsidDel="00000000" w:rsidP="00000000" w:rsidRDefault="00000000" w:rsidRPr="00000000" w14:paraId="00000073">
      <w:pPr>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4">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Direct Teacher Intervention:</w:t>
      </w:r>
    </w:p>
    <w:p w:rsidR="00000000" w:rsidDel="00000000" w:rsidP="00000000" w:rsidRDefault="00000000" w:rsidRPr="00000000" w14:paraId="0000007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For students who did not grasp this co</w:t>
      </w:r>
      <w:r w:rsidDel="00000000" w:rsidR="00000000" w:rsidRPr="00000000">
        <w:rPr>
          <w:rFonts w:ascii="Times New Roman" w:cs="Times New Roman" w:eastAsia="Times New Roman" w:hAnsi="Times New Roman"/>
          <w:rtl w:val="0"/>
        </w:rPr>
        <w:t xml:space="preserve">ncept, we will show th</w:t>
      </w:r>
      <w:r w:rsidDel="00000000" w:rsidR="00000000" w:rsidRPr="00000000">
        <w:rPr>
          <w:rFonts w:ascii="Times New Roman" w:cs="Times New Roman" w:eastAsia="Times New Roman" w:hAnsi="Times New Roman"/>
          <w:rtl w:val="0"/>
        </w:rPr>
        <w:t xml:space="preserve">em the video “How to be Happy- The Science of Happiness”. After we will have a discussion on what was explained in the video. The child and the teacher will discuss what truly makes us happy: Helping others or receiving items.</w:t>
      </w:r>
      <w:r w:rsidDel="00000000" w:rsidR="00000000" w:rsidRPr="00000000">
        <w:rPr>
          <w:rtl w:val="0"/>
        </w:rPr>
      </w:r>
    </w:p>
    <w:p w:rsidR="00000000" w:rsidDel="00000000" w:rsidP="00000000" w:rsidRDefault="00000000" w:rsidRPr="00000000" w14:paraId="0000007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Academic Enrichment:</w:t>
      </w:r>
    </w:p>
    <w:p w:rsidR="00000000" w:rsidDel="00000000" w:rsidP="00000000" w:rsidRDefault="00000000" w:rsidRPr="00000000" w14:paraId="0000007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compare and contrast Eudemonic and hedonic happiness. </w:t>
      </w:r>
      <w:r w:rsidDel="00000000" w:rsidR="00000000" w:rsidRPr="00000000">
        <w:rPr>
          <w:rtl w:val="0"/>
        </w:rPr>
      </w:r>
    </w:p>
    <w:p w:rsidR="00000000" w:rsidDel="00000000" w:rsidP="00000000" w:rsidRDefault="00000000" w:rsidRPr="00000000" w14:paraId="00000079">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C">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D">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F">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92">
      <w:pPr>
        <w:spacing w:line="360" w:lineRule="auto"/>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93">
      <w:pPr>
        <w:spacing w:line="360" w:lineRule="auto"/>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K-12 Social Studies Framework. (n.d.). Retrieved from </w:t>
      </w:r>
      <w:r w:rsidDel="00000000" w:rsidR="00000000" w:rsidRPr="00000000">
        <w:rPr>
          <w:rFonts w:ascii="Times New Roman" w:cs="Times New Roman" w:eastAsia="Times New Roman" w:hAnsi="Times New Roman"/>
          <w:color w:val="ffffff"/>
          <w:sz w:val="24"/>
          <w:szCs w:val="24"/>
          <w:highlight w:val="white"/>
          <w:rtl w:val="0"/>
        </w:rPr>
        <w:t xml:space="preserve">vvvvvv</w:t>
      </w:r>
      <w:r w:rsidDel="00000000" w:rsidR="00000000" w:rsidRPr="00000000">
        <w:rPr>
          <w:rFonts w:ascii="Times New Roman" w:cs="Times New Roman" w:eastAsia="Times New Roman" w:hAnsi="Times New Roman"/>
          <w:color w:val="333333"/>
          <w:sz w:val="24"/>
          <w:szCs w:val="24"/>
          <w:highlight w:val="white"/>
          <w:rtl w:val="0"/>
        </w:rPr>
        <w:t xml:space="preserve">http://www.nysed.gov/curriculum-instruction/k-12-social-studies-framework</w:t>
      </w:r>
    </w:p>
    <w:p w:rsidR="00000000" w:rsidDel="00000000" w:rsidP="00000000" w:rsidRDefault="00000000" w:rsidRPr="00000000" w14:paraId="00000094">
      <w:pPr>
        <w:spacing w:line="360" w:lineRule="auto"/>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Rath, T., Reckmeyer, M., &amp; Manning, M. (2013). </w:t>
      </w:r>
      <w:r w:rsidDel="00000000" w:rsidR="00000000" w:rsidRPr="00000000">
        <w:rPr>
          <w:rFonts w:ascii="Times New Roman" w:cs="Times New Roman" w:eastAsia="Times New Roman" w:hAnsi="Times New Roman"/>
          <w:i w:val="1"/>
          <w:color w:val="333333"/>
          <w:sz w:val="24"/>
          <w:szCs w:val="24"/>
          <w:highlight w:val="white"/>
          <w:rtl w:val="0"/>
        </w:rPr>
        <w:t xml:space="preserve">How full is your bucket?: For kids</w:t>
      </w:r>
      <w:r w:rsidDel="00000000" w:rsidR="00000000" w:rsidRPr="00000000">
        <w:rPr>
          <w:rFonts w:ascii="Times New Roman" w:cs="Times New Roman" w:eastAsia="Times New Roman" w:hAnsi="Times New Roman"/>
          <w:color w:val="333333"/>
          <w:sz w:val="24"/>
          <w:szCs w:val="24"/>
          <w:highlight w:val="white"/>
          <w:rtl w:val="0"/>
        </w:rPr>
        <w:t xml:space="preserve">. New York, </w:t>
      </w:r>
      <w:r w:rsidDel="00000000" w:rsidR="00000000" w:rsidRPr="00000000">
        <w:rPr>
          <w:rFonts w:ascii="Times New Roman" w:cs="Times New Roman" w:eastAsia="Times New Roman" w:hAnsi="Times New Roman"/>
          <w:color w:val="ffffff"/>
          <w:sz w:val="24"/>
          <w:szCs w:val="24"/>
          <w:highlight w:val="white"/>
          <w:rtl w:val="0"/>
        </w:rPr>
        <w:t xml:space="preserve">xxxxxx</w:t>
      </w:r>
      <w:r w:rsidDel="00000000" w:rsidR="00000000" w:rsidRPr="00000000">
        <w:rPr>
          <w:rFonts w:ascii="Times New Roman" w:cs="Times New Roman" w:eastAsia="Times New Roman" w:hAnsi="Times New Roman"/>
          <w:color w:val="333333"/>
          <w:sz w:val="24"/>
          <w:szCs w:val="24"/>
          <w:highlight w:val="white"/>
          <w:rtl w:val="0"/>
        </w:rPr>
        <w:t xml:space="preserve">NY: Scholastic.</w:t>
      </w:r>
    </w:p>
    <w:p w:rsidR="00000000" w:rsidDel="00000000" w:rsidP="00000000" w:rsidRDefault="00000000" w:rsidRPr="00000000" w14:paraId="00000095">
      <w:pPr>
        <w:spacing w:line="360" w:lineRule="auto"/>
        <w:ind w:left="0" w:firstLine="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Sheehan, K., &amp; Ryan, J. (2017). </w:t>
      </w:r>
      <w:r w:rsidDel="00000000" w:rsidR="00000000" w:rsidRPr="00000000">
        <w:rPr>
          <w:rFonts w:ascii="Times New Roman" w:cs="Times New Roman" w:eastAsia="Times New Roman" w:hAnsi="Times New Roman"/>
          <w:i w:val="1"/>
          <w:color w:val="333333"/>
          <w:sz w:val="24"/>
          <w:szCs w:val="24"/>
          <w:highlight w:val="white"/>
          <w:rtl w:val="0"/>
        </w:rPr>
        <w:t xml:space="preserve">Growing a growth mindset: Unlocking character strengths </w:t>
      </w:r>
      <w:r w:rsidDel="00000000" w:rsidR="00000000" w:rsidRPr="00000000">
        <w:rPr>
          <w:rFonts w:ascii="Times New Roman" w:cs="Times New Roman" w:eastAsia="Times New Roman" w:hAnsi="Times New Roman"/>
          <w:i w:val="1"/>
          <w:color w:val="ffffff"/>
          <w:sz w:val="24"/>
          <w:szCs w:val="24"/>
          <w:highlight w:val="white"/>
          <w:rtl w:val="0"/>
        </w:rPr>
        <w:t xml:space="preserve">xxxxxx</w:t>
      </w:r>
      <w:r w:rsidDel="00000000" w:rsidR="00000000" w:rsidRPr="00000000">
        <w:rPr>
          <w:rFonts w:ascii="Times New Roman" w:cs="Times New Roman" w:eastAsia="Times New Roman" w:hAnsi="Times New Roman"/>
          <w:i w:val="1"/>
          <w:color w:val="333333"/>
          <w:sz w:val="24"/>
          <w:szCs w:val="24"/>
          <w:highlight w:val="white"/>
          <w:rtl w:val="0"/>
        </w:rPr>
        <w:t xml:space="preserve">through childrens literature</w:t>
      </w:r>
      <w:r w:rsidDel="00000000" w:rsidR="00000000" w:rsidRPr="00000000">
        <w:rPr>
          <w:rFonts w:ascii="Times New Roman" w:cs="Times New Roman" w:eastAsia="Times New Roman" w:hAnsi="Times New Roman"/>
          <w:color w:val="333333"/>
          <w:sz w:val="24"/>
          <w:szCs w:val="24"/>
          <w:highlight w:val="white"/>
          <w:rtl w:val="0"/>
        </w:rPr>
        <w:t xml:space="preserve">. Lanham, MD: Rowman &amp; Littlefield Education.</w:t>
      </w:r>
      <w:r w:rsidDel="00000000" w:rsidR="00000000" w:rsidRPr="00000000">
        <w:rPr>
          <w:rtl w:val="0"/>
        </w:rPr>
      </w:r>
    </w:p>
    <w:p w:rsidR="00000000" w:rsidDel="00000000" w:rsidP="00000000" w:rsidRDefault="00000000" w:rsidRPr="00000000" w14:paraId="00000096">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Name ______________________</w:t>
      </w:r>
      <w:r w:rsidDel="00000000" w:rsidR="00000000" w:rsidRPr="00000000">
        <w:drawing>
          <wp:anchor allowOverlap="1" behindDoc="0" distB="19050" distT="19050" distL="19050" distR="19050" hidden="0" layoutInCell="1" locked="0" relativeHeight="0" simplePos="0">
            <wp:simplePos x="0" y="0"/>
            <wp:positionH relativeFrom="column">
              <wp:posOffset>4511675</wp:posOffset>
            </wp:positionH>
            <wp:positionV relativeFrom="paragraph">
              <wp:posOffset>19050</wp:posOffset>
            </wp:positionV>
            <wp:extent cx="1200150" cy="1200150"/>
            <wp:effectExtent b="0" l="0" r="0" t="0"/>
            <wp:wrapSquare wrapText="bothSides" distB="19050" distT="19050" distL="19050" distR="19050"/>
            <wp:docPr descr="Image result for interviewing cartoons" id="1" name="image2.gif"/>
            <a:graphic>
              <a:graphicData uri="http://schemas.openxmlformats.org/drawingml/2006/picture">
                <pic:pic>
                  <pic:nvPicPr>
                    <pic:cNvPr descr="Image result for interviewing cartoons" id="0" name="image2.gif"/>
                    <pic:cNvPicPr preferRelativeResize="0"/>
                  </pic:nvPicPr>
                  <pic:blipFill>
                    <a:blip r:embed="rId6"/>
                    <a:srcRect b="0" l="0" r="0" t="0"/>
                    <a:stretch>
                      <a:fillRect/>
                    </a:stretch>
                  </pic:blipFill>
                  <pic:spPr>
                    <a:xfrm>
                      <a:off x="0" y="0"/>
                      <a:ext cx="1200150" cy="1200150"/>
                    </a:xfrm>
                    <a:prstGeom prst="rect"/>
                    <a:ln/>
                  </pic:spPr>
                </pic:pic>
              </a:graphicData>
            </a:graphic>
          </wp:anchor>
        </w:drawing>
      </w:r>
    </w:p>
    <w:p w:rsidR="00000000" w:rsidDel="00000000" w:rsidP="00000000" w:rsidRDefault="00000000" w:rsidRPr="00000000" w14:paraId="000000B3">
      <w:pP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B4">
      <w:pPr>
        <w:contextualSpacing w:val="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                   Happiness Interview </w:t>
      </w:r>
    </w:p>
    <w:p w:rsidR="00000000" w:rsidDel="00000000" w:rsidP="00000000" w:rsidRDefault="00000000" w:rsidRPr="00000000" w14:paraId="000000B5">
      <w:pPr>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B6">
      <w:pPr>
        <w:widowControl w:val="0"/>
        <w:numPr>
          <w:ilvl w:val="0"/>
          <w:numId w:val="4"/>
        </w:numPr>
        <w:spacing w:after="320" w:lineRule="auto"/>
        <w:ind w:left="720" w:hanging="360"/>
        <w:jc w:val="center"/>
        <w:rPr>
          <w:rFonts w:ascii="Cabin Sketch" w:cs="Cabin Sketch" w:eastAsia="Cabin Sketch" w:hAnsi="Cabin Sketch"/>
          <w:color w:val="000000"/>
          <w:sz w:val="48"/>
          <w:szCs w:val="48"/>
        </w:rPr>
      </w:pPr>
      <w:r w:rsidDel="00000000" w:rsidR="00000000" w:rsidRPr="00000000">
        <w:rPr>
          <w:rFonts w:ascii="Cabin Sketch" w:cs="Cabin Sketch" w:eastAsia="Cabin Sketch" w:hAnsi="Cabin Sketch"/>
          <w:sz w:val="48"/>
          <w:szCs w:val="48"/>
          <w:rtl w:val="0"/>
        </w:rPr>
        <w:t xml:space="preserve">Interview someone and have them talk about a time that they helped someone else and how it made them feel. </w:t>
      </w:r>
    </w:p>
    <w:p w:rsidR="00000000" w:rsidDel="00000000" w:rsidP="00000000" w:rsidRDefault="00000000" w:rsidRPr="00000000" w14:paraId="000000B7">
      <w:pP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B8">
      <w:pPr>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 am interviewing...  _____________________________</w:t>
      </w:r>
    </w:p>
    <w:p w:rsidR="00000000" w:rsidDel="00000000" w:rsidP="00000000" w:rsidRDefault="00000000" w:rsidRPr="00000000" w14:paraId="000000B9">
      <w:pP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BA">
      <w:pPr>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 time they helped someone else was when they...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B">
      <w:pP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BC">
      <w:pPr>
        <w:contextualSpacing w:val="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This made them feel… ____________________________________________________</w:t>
      </w:r>
    </w:p>
    <w:p w:rsidR="00000000" w:rsidDel="00000000" w:rsidP="00000000" w:rsidRDefault="00000000" w:rsidRPr="00000000" w14:paraId="000000BD">
      <w:pPr>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B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6"/>
          <w:szCs w:val="36"/>
          <w:rtl w:val="0"/>
        </w:rPr>
        <w:t xml:space="preserve">Because… ________________________________________________________________________________________________________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0BF">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-552449</wp:posOffset>
            </wp:positionH>
            <wp:positionV relativeFrom="paragraph">
              <wp:posOffset>266700</wp:posOffset>
            </wp:positionV>
            <wp:extent cx="6796088" cy="8401050"/>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796088" cy="8401050"/>
                    </a:xfrm>
                    <a:prstGeom prst="rect"/>
                    <a:ln/>
                  </pic:spPr>
                </pic:pic>
              </a:graphicData>
            </a:graphic>
          </wp:anchor>
        </w:drawing>
      </w:r>
    </w:p>
    <w:p w:rsidR="00000000" w:rsidDel="00000000" w:rsidP="00000000" w:rsidRDefault="00000000" w:rsidRPr="00000000" w14:paraId="000000C1">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-638174</wp:posOffset>
            </wp:positionH>
            <wp:positionV relativeFrom="paragraph">
              <wp:posOffset>5800725</wp:posOffset>
            </wp:positionV>
            <wp:extent cx="3648075" cy="2978614"/>
            <wp:effectExtent b="0" l="0" r="0" t="0"/>
            <wp:wrapSquare wrapText="bothSides" distB="114300" distT="114300" distL="114300" distR="114300"/>
            <wp:docPr descr="Related image" id="5" name="image5.jpg"/>
            <a:graphic>
              <a:graphicData uri="http://schemas.openxmlformats.org/drawingml/2006/picture">
                <pic:pic>
                  <pic:nvPicPr>
                    <pic:cNvPr descr="Related image" id="0" name="image5.jpg"/>
                    <pic:cNvPicPr preferRelativeResize="0"/>
                  </pic:nvPicPr>
                  <pic:blipFill>
                    <a:blip r:embed="rId8"/>
                    <a:srcRect b="0" l="0" r="0" t="0"/>
                    <a:stretch>
                      <a:fillRect/>
                    </a:stretch>
                  </pic:blipFill>
                  <pic:spPr>
                    <a:xfrm>
                      <a:off x="0" y="0"/>
                      <a:ext cx="3648075" cy="297861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2933700</wp:posOffset>
            </wp:positionH>
            <wp:positionV relativeFrom="paragraph">
              <wp:posOffset>119063</wp:posOffset>
            </wp:positionV>
            <wp:extent cx="3648075" cy="2963422"/>
            <wp:effectExtent b="0" l="0" r="0" t="0"/>
            <wp:wrapSquare wrapText="bothSides" distB="114300" distT="114300" distL="114300" distR="114300"/>
            <wp:docPr descr="Related image" id="2" name="image4.jpg"/>
            <a:graphic>
              <a:graphicData uri="http://schemas.openxmlformats.org/drawingml/2006/picture">
                <pic:pic>
                  <pic:nvPicPr>
                    <pic:cNvPr descr="Related image" id="0" name="image4.jpg"/>
                    <pic:cNvPicPr preferRelativeResize="0"/>
                  </pic:nvPicPr>
                  <pic:blipFill>
                    <a:blip r:embed="rId9"/>
                    <a:srcRect b="0" l="0" r="0" t="0"/>
                    <a:stretch>
                      <a:fillRect/>
                    </a:stretch>
                  </pic:blipFill>
                  <pic:spPr>
                    <a:xfrm>
                      <a:off x="0" y="0"/>
                      <a:ext cx="3648075" cy="296342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-638174</wp:posOffset>
            </wp:positionH>
            <wp:positionV relativeFrom="paragraph">
              <wp:posOffset>114300</wp:posOffset>
            </wp:positionV>
            <wp:extent cx="3651055" cy="2967038"/>
            <wp:effectExtent b="0" l="0" r="0" t="0"/>
            <wp:wrapSquare wrapText="bothSides" distB="114300" distT="114300" distL="114300" distR="114300"/>
            <wp:docPr descr="Related image" id="6" name="image6.jpg"/>
            <a:graphic>
              <a:graphicData uri="http://schemas.openxmlformats.org/drawingml/2006/picture">
                <pic:pic>
                  <pic:nvPicPr>
                    <pic:cNvPr descr="Related image" id="0" name="image6.jpg"/>
                    <pic:cNvPicPr preferRelativeResize="0"/>
                  </pic:nvPicPr>
                  <pic:blipFill>
                    <a:blip r:embed="rId10"/>
                    <a:srcRect b="0" l="0" r="0" t="0"/>
                    <a:stretch>
                      <a:fillRect/>
                    </a:stretch>
                  </pic:blipFill>
                  <pic:spPr>
                    <a:xfrm>
                      <a:off x="0" y="0"/>
                      <a:ext cx="3651055" cy="29670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2933700</wp:posOffset>
            </wp:positionH>
            <wp:positionV relativeFrom="paragraph">
              <wp:posOffset>2957513</wp:posOffset>
            </wp:positionV>
            <wp:extent cx="3647630" cy="2971800"/>
            <wp:effectExtent b="0" l="0" r="0" t="0"/>
            <wp:wrapSquare wrapText="bothSides" distB="114300" distT="114300" distL="114300" distR="114300"/>
            <wp:docPr descr="Related image" id="4" name="image3.jpg"/>
            <a:graphic>
              <a:graphicData uri="http://schemas.openxmlformats.org/drawingml/2006/picture">
                <pic:pic>
                  <pic:nvPicPr>
                    <pic:cNvPr descr="Related image" id="0" name="image3.jpg"/>
                    <pic:cNvPicPr preferRelativeResize="0"/>
                  </pic:nvPicPr>
                  <pic:blipFill>
                    <a:blip r:embed="rId11"/>
                    <a:srcRect b="0" l="0" r="0" t="0"/>
                    <a:stretch>
                      <a:fillRect/>
                    </a:stretch>
                  </pic:blipFill>
                  <pic:spPr>
                    <a:xfrm>
                      <a:off x="0" y="0"/>
                      <a:ext cx="3647630" cy="29718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2933700</wp:posOffset>
            </wp:positionH>
            <wp:positionV relativeFrom="paragraph">
              <wp:posOffset>5800725</wp:posOffset>
            </wp:positionV>
            <wp:extent cx="3648075" cy="2978614"/>
            <wp:effectExtent b="0" l="0" r="0" t="0"/>
            <wp:wrapSquare wrapText="bothSides" distB="114300" distT="114300" distL="114300" distR="114300"/>
            <wp:docPr descr="Related image" id="7" name="image5.jpg"/>
            <a:graphic>
              <a:graphicData uri="http://schemas.openxmlformats.org/drawingml/2006/picture">
                <pic:pic>
                  <pic:nvPicPr>
                    <pic:cNvPr descr="Related image" id="0" name="image5.jpg"/>
                    <pic:cNvPicPr preferRelativeResize="0"/>
                  </pic:nvPicPr>
                  <pic:blipFill>
                    <a:blip r:embed="rId8"/>
                    <a:srcRect b="0" l="0" r="0" t="0"/>
                    <a:stretch>
                      <a:fillRect/>
                    </a:stretch>
                  </pic:blipFill>
                  <pic:spPr>
                    <a:xfrm>
                      <a:off x="0" y="0"/>
                      <a:ext cx="3648075" cy="297861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-638174</wp:posOffset>
            </wp:positionH>
            <wp:positionV relativeFrom="paragraph">
              <wp:posOffset>2952750</wp:posOffset>
            </wp:positionV>
            <wp:extent cx="3648075" cy="2978614"/>
            <wp:effectExtent b="0" l="0" r="0" t="0"/>
            <wp:wrapSquare wrapText="bothSides" distB="114300" distT="114300" distL="114300" distR="114300"/>
            <wp:docPr descr="Related image" id="8" name="image5.jpg"/>
            <a:graphic>
              <a:graphicData uri="http://schemas.openxmlformats.org/drawingml/2006/picture">
                <pic:pic>
                  <pic:nvPicPr>
                    <pic:cNvPr descr="Related image" id="0" name="image5.jpg"/>
                    <pic:cNvPicPr preferRelativeResize="0"/>
                  </pic:nvPicPr>
                  <pic:blipFill>
                    <a:blip r:embed="rId8"/>
                    <a:srcRect b="0" l="0" r="0" t="0"/>
                    <a:stretch>
                      <a:fillRect/>
                    </a:stretch>
                  </pic:blipFill>
                  <pic:spPr>
                    <a:xfrm>
                      <a:off x="0" y="0"/>
                      <a:ext cx="3648075" cy="2978614"/>
                    </a:xfrm>
                    <a:prstGeom prst="rect"/>
                    <a:ln/>
                  </pic:spPr>
                </pic:pic>
              </a:graphicData>
            </a:graphic>
          </wp:anchor>
        </w:drawing>
      </w:r>
    </w:p>
    <w:p w:rsidR="00000000" w:rsidDel="00000000" w:rsidP="00000000" w:rsidRDefault="00000000" w:rsidRPr="00000000" w14:paraId="000000C2">
      <w:pP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C">
      <w:pPr>
        <w:contextualSpacing w:val="0"/>
        <w:jc w:val="center"/>
        <w:rPr>
          <w:rFonts w:ascii="Times New Roman" w:cs="Times New Roman" w:eastAsia="Times New Roman" w:hAnsi="Times New Roman"/>
          <w:b w:val="1"/>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bin Sketch">
    <w:embedRegular w:fontKey="{00000000-0000-0000-0000-000000000000}" r:id="rId1" w:subsetted="0"/>
    <w:embedBold w:fontKey="{00000000-0000-0000-0000-000000000000}" r:id="rId2" w:subsetted="0"/>
  </w:font>
  <w:font w:name="Alegreya">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jpg"/><Relationship Id="rId10" Type="http://schemas.openxmlformats.org/officeDocument/2006/relationships/image" Target="media/image6.jpg"/><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2.gif"/><Relationship Id="rId7" Type="http://schemas.openxmlformats.org/officeDocument/2006/relationships/image" Target="media/image1.png"/><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CabinSketch-regular.ttf"/><Relationship Id="rId2" Type="http://schemas.openxmlformats.org/officeDocument/2006/relationships/font" Target="fonts/CabinSketch-bold.ttf"/><Relationship Id="rId3" Type="http://schemas.openxmlformats.org/officeDocument/2006/relationships/font" Target="fonts/Alegreya-regular.ttf"/><Relationship Id="rId4" Type="http://schemas.openxmlformats.org/officeDocument/2006/relationships/font" Target="fonts/Alegreya-bold.ttf"/><Relationship Id="rId5" Type="http://schemas.openxmlformats.org/officeDocument/2006/relationships/font" Target="fonts/Alegreya-italic.ttf"/><Relationship Id="rId6"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