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A9E358" w14:textId="77777777" w:rsidR="00C07DF3" w:rsidRDefault="00C07DF3"/>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07DF3" w14:paraId="1270E3E3" w14:textId="77777777">
        <w:trPr>
          <w:trHeight w:val="5020"/>
        </w:trPr>
        <w:tc>
          <w:tcPr>
            <w:tcW w:w="9360"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73838B4B" w14:textId="77777777" w:rsidR="00C07DF3" w:rsidRDefault="00E31AFD" w:rsidP="00E31AFD">
            <w:pPr>
              <w:widowControl w:val="0"/>
              <w:spacing w:line="240" w:lineRule="auto"/>
              <w:jc w:val="center"/>
              <w:rPr>
                <w:b/>
                <w:sz w:val="40"/>
                <w:szCs w:val="40"/>
              </w:rPr>
            </w:pPr>
            <w:r>
              <w:rPr>
                <w:noProof/>
                <w:lang w:val="en-US"/>
              </w:rPr>
              <w:drawing>
                <wp:anchor distT="114300" distB="114300" distL="114300" distR="114300" simplePos="0" relativeHeight="251659264" behindDoc="0" locked="0" layoutInCell="1" hidden="0" allowOverlap="1" wp14:anchorId="4E33C06D" wp14:editId="3269F8E1">
                  <wp:simplePos x="0" y="0"/>
                  <wp:positionH relativeFrom="margin">
                    <wp:posOffset>3874770</wp:posOffset>
                  </wp:positionH>
                  <wp:positionV relativeFrom="paragraph">
                    <wp:posOffset>71120</wp:posOffset>
                  </wp:positionV>
                  <wp:extent cx="1741805" cy="995045"/>
                  <wp:effectExtent l="0" t="0" r="10795"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741805" cy="995045"/>
                          </a:xfrm>
                          <a:prstGeom prst="rect">
                            <a:avLst/>
                          </a:prstGeom>
                          <a:ln/>
                        </pic:spPr>
                      </pic:pic>
                    </a:graphicData>
                  </a:graphic>
                </wp:anchor>
              </w:drawing>
            </w:r>
            <w:r>
              <w:rPr>
                <w:noProof/>
                <w:lang w:val="en-US"/>
              </w:rPr>
              <w:drawing>
                <wp:anchor distT="114300" distB="114300" distL="114300" distR="114300" simplePos="0" relativeHeight="251658240" behindDoc="0" locked="0" layoutInCell="1" hidden="0" allowOverlap="1" wp14:anchorId="451DA06D" wp14:editId="1CA056EF">
                  <wp:simplePos x="0" y="0"/>
                  <wp:positionH relativeFrom="margin">
                    <wp:posOffset>103505</wp:posOffset>
                  </wp:positionH>
                  <wp:positionV relativeFrom="paragraph">
                    <wp:posOffset>73660</wp:posOffset>
                  </wp:positionV>
                  <wp:extent cx="1616075" cy="1076325"/>
                  <wp:effectExtent l="0" t="0" r="9525"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616075" cy="1076325"/>
                          </a:xfrm>
                          <a:prstGeom prst="rect">
                            <a:avLst/>
                          </a:prstGeom>
                          <a:ln/>
                        </pic:spPr>
                      </pic:pic>
                    </a:graphicData>
                  </a:graphic>
                </wp:anchor>
              </w:drawing>
            </w:r>
            <w:r w:rsidR="00386CAE">
              <w:rPr>
                <w:b/>
                <w:sz w:val="40"/>
                <w:szCs w:val="40"/>
              </w:rPr>
              <w:t>5th Grade</w:t>
            </w:r>
          </w:p>
          <w:p w14:paraId="1883C4C5" w14:textId="77777777" w:rsidR="00C07DF3" w:rsidRDefault="00386CAE" w:rsidP="00E31AFD">
            <w:pPr>
              <w:widowControl w:val="0"/>
              <w:spacing w:line="240" w:lineRule="auto"/>
              <w:jc w:val="center"/>
              <w:rPr>
                <w:b/>
                <w:sz w:val="40"/>
                <w:szCs w:val="40"/>
              </w:rPr>
            </w:pPr>
            <w:r>
              <w:rPr>
                <w:b/>
                <w:sz w:val="40"/>
                <w:szCs w:val="40"/>
              </w:rPr>
              <w:t>Puerto Rico</w:t>
            </w:r>
          </w:p>
          <w:p w14:paraId="12206B3F" w14:textId="77777777" w:rsidR="00C07DF3" w:rsidRDefault="00C07DF3">
            <w:pPr>
              <w:widowControl w:val="0"/>
              <w:spacing w:line="240" w:lineRule="auto"/>
              <w:jc w:val="center"/>
              <w:rPr>
                <w:rFonts w:ascii="Times New Roman" w:eastAsia="Times New Roman" w:hAnsi="Times New Roman" w:cs="Times New Roman"/>
                <w:b/>
                <w:sz w:val="48"/>
                <w:szCs w:val="48"/>
              </w:rPr>
            </w:pPr>
          </w:p>
          <w:p w14:paraId="00BF13C7" w14:textId="77777777" w:rsidR="00C07DF3" w:rsidRDefault="00C07DF3">
            <w:pPr>
              <w:widowControl w:val="0"/>
              <w:spacing w:line="240" w:lineRule="auto"/>
              <w:jc w:val="center"/>
              <w:rPr>
                <w:rFonts w:ascii="Times New Roman" w:eastAsia="Times New Roman" w:hAnsi="Times New Roman" w:cs="Times New Roman"/>
                <w:b/>
                <w:sz w:val="48"/>
                <w:szCs w:val="48"/>
              </w:rPr>
            </w:pPr>
          </w:p>
          <w:p w14:paraId="3D665C23" w14:textId="77777777" w:rsidR="00C07DF3" w:rsidRDefault="00386CAE">
            <w:pPr>
              <w:widowControl w:val="0"/>
              <w:spacing w:line="240" w:lineRule="auto"/>
              <w:jc w:val="center"/>
              <w:rPr>
                <w:b/>
                <w:sz w:val="48"/>
                <w:szCs w:val="48"/>
              </w:rPr>
            </w:pPr>
            <w:r>
              <w:rPr>
                <w:b/>
                <w:sz w:val="48"/>
                <w:szCs w:val="48"/>
              </w:rPr>
              <w:t>Does Where You Live in the Western Hemisphere determine your happiness?</w:t>
            </w:r>
          </w:p>
          <w:p w14:paraId="1AE96FF4" w14:textId="77777777" w:rsidR="00C07DF3" w:rsidRDefault="00C07DF3">
            <w:pPr>
              <w:widowControl w:val="0"/>
              <w:spacing w:line="240" w:lineRule="auto"/>
              <w:rPr>
                <w:b/>
                <w:sz w:val="24"/>
                <w:szCs w:val="24"/>
              </w:rPr>
            </w:pPr>
          </w:p>
          <w:p w14:paraId="08789C4A" w14:textId="77777777" w:rsidR="00C07DF3" w:rsidRDefault="00386CAE">
            <w:pPr>
              <w:widowControl w:val="0"/>
              <w:spacing w:line="240" w:lineRule="auto"/>
              <w:rPr>
                <w:sz w:val="36"/>
                <w:szCs w:val="36"/>
              </w:rPr>
            </w:pPr>
            <w:r>
              <w:rPr>
                <w:sz w:val="24"/>
                <w:szCs w:val="24"/>
              </w:rPr>
              <w:t xml:space="preserve">This fifth grade Inquiry Design Model (IDM) curriculum allows students to explore the happiness of citizens in Puerto Rico and citizens in America through critical analysis of the credibility of primary and secondary documents. Students will investigate these historical resources and undertake the compelling question, “Does Where You Live in the Western Hemisphere Determine Your Happiness?” By completing this IDM, students will not only begin to understand the severity of identifying credible and unreliable information that is presented to them, but how important these issues are pertaining to the world today. </w:t>
            </w:r>
            <w:r>
              <w:t xml:space="preserve"> </w:t>
            </w:r>
          </w:p>
          <w:p w14:paraId="161082A6" w14:textId="77777777" w:rsidR="00C07DF3" w:rsidRDefault="00C07DF3">
            <w:pPr>
              <w:widowControl w:val="0"/>
              <w:spacing w:line="240" w:lineRule="auto"/>
              <w:jc w:val="center"/>
            </w:pPr>
            <w:bookmarkStart w:id="0" w:name="_gjdgxs" w:colFirst="0" w:colLast="0"/>
            <w:bookmarkEnd w:id="0"/>
          </w:p>
        </w:tc>
      </w:tr>
    </w:tbl>
    <w:p w14:paraId="0FE33D2E" w14:textId="77777777" w:rsidR="00C07DF3" w:rsidRDefault="00C07DF3"/>
    <w:tbl>
      <w:tblPr>
        <w:tblStyle w:val="a0"/>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C07DF3" w14:paraId="6D6B954C" w14:textId="77777777">
        <w:tc>
          <w:tcPr>
            <w:tcW w:w="9375" w:type="dxa"/>
            <w:tcBorders>
              <w:top w:val="single" w:sz="18" w:space="0" w:color="000000"/>
              <w:left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1BAECCA7" w14:textId="77777777" w:rsidR="00C07DF3" w:rsidRDefault="00386CAE">
            <w:pPr>
              <w:rPr>
                <w:b/>
              </w:rPr>
            </w:pPr>
            <w:r>
              <w:rPr>
                <w:b/>
              </w:rPr>
              <w:t>Compelling Question:</w:t>
            </w:r>
          </w:p>
          <w:p w14:paraId="1BEDEC53" w14:textId="77777777" w:rsidR="00C07DF3" w:rsidRDefault="00C07DF3">
            <w:pPr>
              <w:rPr>
                <w:b/>
              </w:rPr>
            </w:pPr>
          </w:p>
          <w:p w14:paraId="118FF4D6" w14:textId="77777777" w:rsidR="00C07DF3" w:rsidRDefault="00386CAE">
            <w:r>
              <w:t>Does where you live in the Western Hemisphere determine your happiness?</w:t>
            </w:r>
          </w:p>
          <w:p w14:paraId="5AB0708F" w14:textId="77777777" w:rsidR="00C07DF3" w:rsidRDefault="00386CAE">
            <w:pPr>
              <w:rPr>
                <w:b/>
              </w:rPr>
            </w:pPr>
            <w:r>
              <w:rPr>
                <w:b/>
              </w:rPr>
              <w:t xml:space="preserve">                                                         </w:t>
            </w:r>
          </w:p>
          <w:p w14:paraId="3DDB0E58" w14:textId="77777777" w:rsidR="00C07DF3" w:rsidRDefault="00386CAE">
            <w:pPr>
              <w:rPr>
                <w:b/>
              </w:rPr>
            </w:pPr>
            <w:r>
              <w:rPr>
                <w:b/>
              </w:rPr>
              <w:t>Staging the Question:</w:t>
            </w:r>
          </w:p>
          <w:p w14:paraId="17C20B21" w14:textId="77777777" w:rsidR="00C07DF3" w:rsidRDefault="00C07DF3"/>
          <w:p w14:paraId="0A31BD92" w14:textId="77777777" w:rsidR="00C07DF3" w:rsidRDefault="00386CAE">
            <w:r>
              <w:t xml:space="preserve">Students will engage in a lesson on </w:t>
            </w:r>
            <w:r>
              <w:rPr>
                <w:i/>
              </w:rPr>
              <w:t>It’s Okay to Make Mistakes</w:t>
            </w:r>
            <w:r>
              <w:t xml:space="preserve"> laying the foundation of the concept of happiness.</w:t>
            </w:r>
          </w:p>
          <w:p w14:paraId="31422F94" w14:textId="77777777" w:rsidR="00C07DF3" w:rsidRDefault="00C07DF3">
            <w:pPr>
              <w:rPr>
                <w:b/>
              </w:rPr>
            </w:pPr>
          </w:p>
          <w:p w14:paraId="53281AAE" w14:textId="77777777" w:rsidR="00C07DF3" w:rsidRDefault="00386CAE">
            <w:pPr>
              <w:rPr>
                <w:b/>
              </w:rPr>
            </w:pPr>
            <w:r>
              <w:rPr>
                <w:b/>
              </w:rPr>
              <w:t>Standards and Practices:</w:t>
            </w:r>
          </w:p>
          <w:p w14:paraId="44945DDA" w14:textId="77777777" w:rsidR="00C07DF3" w:rsidRDefault="00386CAE">
            <w:r>
              <w:rPr>
                <w:b/>
              </w:rPr>
              <w:t xml:space="preserve">5.4 GEOGRAPHY IN THE WESTERN HEMISPHERE: </w:t>
            </w:r>
            <w:r>
              <w:t>The diverse geography of the Western Hemisphere has influenced human culture and settlement in distinct ways. Human communities in the Western Hemisphere have modified the physical environment.</w:t>
            </w:r>
          </w:p>
          <w:p w14:paraId="0AE14978" w14:textId="77777777" w:rsidR="00C07DF3" w:rsidRDefault="00386CAE">
            <w:r>
              <w:t>5.4c The physical environment influences human population distribution, land use, and other forms of economic activity.</w:t>
            </w:r>
          </w:p>
          <w:p w14:paraId="7FCC28D4" w14:textId="77777777" w:rsidR="00C07DF3" w:rsidRDefault="00C07DF3"/>
          <w:p w14:paraId="56473B9C" w14:textId="77777777" w:rsidR="00C07DF3" w:rsidRDefault="00386CAE">
            <w:r>
              <w:t xml:space="preserve"> </w:t>
            </w:r>
          </w:p>
          <w:p w14:paraId="05C6AD69" w14:textId="77777777" w:rsidR="00C07DF3" w:rsidRDefault="00386CAE">
            <w:r>
              <w:rPr>
                <w:b/>
              </w:rPr>
              <w:t xml:space="preserve">5.5 COMPARATIVE CULTURES: </w:t>
            </w:r>
            <w:r>
              <w:t xml:space="preserve">The countries of the Western Hemisphere are diverse and the cultures of these countries are rich and varied. Due to their proximity to each other, the countries of the Western Hemisphere share some of the same concerns and issues. </w:t>
            </w:r>
            <w:r>
              <w:lastRenderedPageBreak/>
              <w:t>(Standards: 1, 2; Themes: ID, MOV, SOC)</w:t>
            </w:r>
          </w:p>
          <w:p w14:paraId="31F7518A" w14:textId="77777777" w:rsidR="00C07DF3" w:rsidRDefault="00386CAE">
            <w:r>
              <w:t xml:space="preserve"> </w:t>
            </w:r>
          </w:p>
          <w:p w14:paraId="77FFDE0A" w14:textId="77777777" w:rsidR="00C07DF3" w:rsidRDefault="00386CAE">
            <w:r>
              <w:t>5.5a The countries of the Western Hemisphere have varied characteristics and contributions that distinguish them from other countries.</w:t>
            </w:r>
          </w:p>
          <w:p w14:paraId="2DF62DB4" w14:textId="77777777" w:rsidR="00C07DF3" w:rsidRDefault="00386CAE">
            <w:pPr>
              <w:rPr>
                <w:i/>
              </w:rPr>
            </w:pPr>
            <w:r>
              <w:rPr>
                <w:i/>
              </w:rPr>
              <w:t xml:space="preserve"> </w:t>
            </w:r>
          </w:p>
          <w:p w14:paraId="584426D5" w14:textId="77777777" w:rsidR="00C07DF3" w:rsidRDefault="00386CAE">
            <w:r>
              <w:t>5.5b. Countries in the Western Hemisphere face a variety of concerns and issues specific to the region.</w:t>
            </w:r>
          </w:p>
          <w:p w14:paraId="4992AE6B" w14:textId="77777777" w:rsidR="00C07DF3" w:rsidRDefault="00C07DF3"/>
          <w:p w14:paraId="1B3A0E13" w14:textId="77777777" w:rsidR="00C07DF3" w:rsidRDefault="00C07DF3">
            <w:pPr>
              <w:rPr>
                <w:rFonts w:ascii="Alegreya" w:eastAsia="Alegreya" w:hAnsi="Alegreya" w:cs="Alegreya"/>
                <w:sz w:val="24"/>
                <w:szCs w:val="24"/>
              </w:rPr>
            </w:pPr>
          </w:p>
          <w:p w14:paraId="1D3AA228" w14:textId="77777777" w:rsidR="00C07DF3" w:rsidRDefault="00C07DF3">
            <w:pPr>
              <w:rPr>
                <w:rFonts w:ascii="Alegreya" w:eastAsia="Alegreya" w:hAnsi="Alegreya" w:cs="Alegreya"/>
                <w:sz w:val="24"/>
                <w:szCs w:val="24"/>
              </w:rPr>
            </w:pPr>
          </w:p>
        </w:tc>
      </w:tr>
    </w:tbl>
    <w:p w14:paraId="534B6A5C" w14:textId="77777777" w:rsidR="00C07DF3" w:rsidRDefault="00C07DF3"/>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07DF3" w14:paraId="53353046" w14:textId="77777777">
        <w:tc>
          <w:tcPr>
            <w:tcW w:w="3120" w:type="dxa"/>
            <w:tcBorders>
              <w:top w:val="single" w:sz="18" w:space="0" w:color="000000"/>
              <w:left w:val="single" w:sz="18" w:space="0" w:color="000000"/>
              <w:bottom w:val="single" w:sz="18" w:space="0" w:color="000000"/>
            </w:tcBorders>
            <w:shd w:val="clear" w:color="auto" w:fill="EFEFEF"/>
            <w:tcMar>
              <w:top w:w="100" w:type="dxa"/>
              <w:left w:w="100" w:type="dxa"/>
              <w:bottom w:w="100" w:type="dxa"/>
              <w:right w:w="100" w:type="dxa"/>
            </w:tcMar>
          </w:tcPr>
          <w:p w14:paraId="0F3C3F0A" w14:textId="77777777" w:rsidR="00C07DF3" w:rsidRDefault="00386CAE">
            <w:pPr>
              <w:widowControl w:val="0"/>
              <w:spacing w:line="240" w:lineRule="auto"/>
              <w:jc w:val="center"/>
              <w:rPr>
                <w:b/>
              </w:rPr>
            </w:pPr>
            <w:r>
              <w:rPr>
                <w:b/>
              </w:rPr>
              <w:t>1. Supporting Question:</w:t>
            </w:r>
          </w:p>
          <w:p w14:paraId="154B2087" w14:textId="77777777" w:rsidR="00C07DF3" w:rsidRDefault="00C07DF3">
            <w:pPr>
              <w:widowControl w:val="0"/>
              <w:spacing w:line="240" w:lineRule="auto"/>
              <w:jc w:val="center"/>
              <w:rPr>
                <w:b/>
              </w:rPr>
            </w:pPr>
          </w:p>
          <w:p w14:paraId="7E2B8FDD" w14:textId="77777777" w:rsidR="00C07DF3" w:rsidRDefault="00386CAE">
            <w:pPr>
              <w:widowControl w:val="0"/>
              <w:spacing w:line="240" w:lineRule="auto"/>
              <w:jc w:val="center"/>
            </w:pPr>
            <w:r>
              <w:t>Does where you live in the hemisphere determine your happiness?</w:t>
            </w:r>
          </w:p>
          <w:p w14:paraId="683B13A9" w14:textId="77777777" w:rsidR="00C07DF3" w:rsidRDefault="00C07DF3">
            <w:pPr>
              <w:widowControl w:val="0"/>
              <w:spacing w:line="240" w:lineRule="auto"/>
              <w:jc w:val="center"/>
            </w:pPr>
          </w:p>
          <w:p w14:paraId="3D6E1655" w14:textId="77777777" w:rsidR="00C07DF3" w:rsidRDefault="00386CAE">
            <w:pPr>
              <w:widowControl w:val="0"/>
              <w:spacing w:line="240" w:lineRule="auto"/>
              <w:jc w:val="center"/>
            </w:pPr>
            <w:r>
              <w:t>What determines happiness?</w:t>
            </w:r>
          </w:p>
        </w:tc>
        <w:tc>
          <w:tcPr>
            <w:tcW w:w="3120" w:type="dxa"/>
            <w:tcBorders>
              <w:top w:val="single" w:sz="18" w:space="0" w:color="000000"/>
              <w:bottom w:val="single" w:sz="18" w:space="0" w:color="000000"/>
            </w:tcBorders>
            <w:shd w:val="clear" w:color="auto" w:fill="EFEFEF"/>
            <w:tcMar>
              <w:top w:w="100" w:type="dxa"/>
              <w:left w:w="100" w:type="dxa"/>
              <w:bottom w:w="100" w:type="dxa"/>
              <w:right w:w="100" w:type="dxa"/>
            </w:tcMar>
          </w:tcPr>
          <w:p w14:paraId="435B8FD9" w14:textId="77777777" w:rsidR="00C07DF3" w:rsidRDefault="00386CAE">
            <w:pPr>
              <w:widowControl w:val="0"/>
              <w:spacing w:line="240" w:lineRule="auto"/>
              <w:jc w:val="center"/>
              <w:rPr>
                <w:b/>
              </w:rPr>
            </w:pPr>
            <w:r>
              <w:rPr>
                <w:b/>
              </w:rPr>
              <w:t>Formative Task:</w:t>
            </w:r>
          </w:p>
          <w:p w14:paraId="2AAA50EC" w14:textId="77777777" w:rsidR="00C07DF3" w:rsidRDefault="00386CAE">
            <w:pPr>
              <w:widowControl w:val="0"/>
              <w:spacing w:line="240" w:lineRule="auto"/>
              <w:jc w:val="center"/>
            </w:pPr>
            <w:r>
              <w:t xml:space="preserve">After listening to a book about why it is okay to make mistakes and viewing a PowerPoint about why optimism is the key to happiness, the students will </w:t>
            </w:r>
            <w:r>
              <w:rPr>
                <w:i/>
              </w:rPr>
              <w:t>write arguments to support claims</w:t>
            </w:r>
            <w:r>
              <w:t xml:space="preserve"> </w:t>
            </w:r>
            <w:r>
              <w:rPr>
                <w:i/>
              </w:rPr>
              <w:t>using valid reasoning</w:t>
            </w:r>
            <w:r>
              <w:t xml:space="preserve"> by writing about how they can flip four problems around to see the virtue they can gain from these problems.</w:t>
            </w:r>
          </w:p>
          <w:p w14:paraId="62EF4673" w14:textId="77777777" w:rsidR="00C07DF3" w:rsidRDefault="00C07DF3">
            <w:pPr>
              <w:widowControl w:val="0"/>
              <w:spacing w:line="240" w:lineRule="auto"/>
              <w:jc w:val="center"/>
              <w:rPr>
                <w:b/>
              </w:rPr>
            </w:pPr>
          </w:p>
        </w:tc>
        <w:tc>
          <w:tcPr>
            <w:tcW w:w="3120" w:type="dxa"/>
            <w:tcBorders>
              <w:top w:val="single" w:sz="18" w:space="0" w:color="000000"/>
              <w:bottom w:val="single" w:sz="18" w:space="0" w:color="000000"/>
              <w:right w:val="single" w:sz="18" w:space="0" w:color="000000"/>
            </w:tcBorders>
            <w:shd w:val="clear" w:color="auto" w:fill="EFEFEF"/>
            <w:tcMar>
              <w:top w:w="100" w:type="dxa"/>
              <w:left w:w="100" w:type="dxa"/>
              <w:bottom w:w="100" w:type="dxa"/>
              <w:right w:w="100" w:type="dxa"/>
            </w:tcMar>
          </w:tcPr>
          <w:p w14:paraId="106E8604" w14:textId="77777777" w:rsidR="00C07DF3" w:rsidRDefault="00386CAE">
            <w:pPr>
              <w:widowControl w:val="0"/>
              <w:spacing w:line="240" w:lineRule="auto"/>
              <w:jc w:val="center"/>
              <w:rPr>
                <w:b/>
              </w:rPr>
            </w:pPr>
            <w:r>
              <w:rPr>
                <w:b/>
              </w:rPr>
              <w:t>Sources:</w:t>
            </w:r>
          </w:p>
          <w:p w14:paraId="7B1811EE" w14:textId="77777777" w:rsidR="00C07DF3" w:rsidRDefault="00386CAE">
            <w:pPr>
              <w:widowControl w:val="0"/>
            </w:pPr>
            <w:r>
              <w:t xml:space="preserve">Source A: </w:t>
            </w:r>
            <w:r>
              <w:rPr>
                <w:u w:val="single"/>
              </w:rPr>
              <w:t>It’s Okay to Make Mistakes</w:t>
            </w:r>
            <w:r>
              <w:t xml:space="preserve"> by Todd Parr</w:t>
            </w:r>
          </w:p>
          <w:p w14:paraId="6574C66E" w14:textId="77777777" w:rsidR="00C07DF3" w:rsidRDefault="00C07DF3">
            <w:pPr>
              <w:widowControl w:val="0"/>
            </w:pPr>
          </w:p>
          <w:p w14:paraId="4BED4440" w14:textId="77777777" w:rsidR="00C07DF3" w:rsidRDefault="00386CAE">
            <w:pPr>
              <w:widowControl w:val="0"/>
            </w:pPr>
            <w:r>
              <w:t>Source B: Google Slides</w:t>
            </w:r>
          </w:p>
          <w:p w14:paraId="6860205E" w14:textId="77777777" w:rsidR="00C07DF3" w:rsidRDefault="00C07DF3">
            <w:pPr>
              <w:widowControl w:val="0"/>
            </w:pPr>
          </w:p>
          <w:p w14:paraId="4AC69D2D" w14:textId="77777777" w:rsidR="00C07DF3" w:rsidRDefault="00386CAE">
            <w:pPr>
              <w:widowControl w:val="0"/>
            </w:pPr>
            <w:r>
              <w:t>Source C: Exit Ticket</w:t>
            </w:r>
          </w:p>
          <w:p w14:paraId="408897D2" w14:textId="77777777" w:rsidR="00C07DF3" w:rsidRDefault="00C07DF3">
            <w:pPr>
              <w:rPr>
                <w:color w:val="333333"/>
              </w:rPr>
            </w:pPr>
          </w:p>
        </w:tc>
      </w:tr>
    </w:tbl>
    <w:p w14:paraId="3A89D73B" w14:textId="77777777" w:rsidR="00C07DF3" w:rsidRDefault="00C07DF3">
      <w:pPr>
        <w:jc w:val="center"/>
      </w:pPr>
    </w:p>
    <w:tbl>
      <w:tblPr>
        <w:tblStyle w:val="a2"/>
        <w:tblW w:w="9360"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C07DF3" w14:paraId="69623AF0" w14:textId="77777777">
        <w:tc>
          <w:tcPr>
            <w:tcW w:w="3120" w:type="dxa"/>
            <w:tcBorders>
              <w:top w:val="single" w:sz="18" w:space="0" w:color="000000"/>
              <w:right w:val="single" w:sz="8" w:space="0" w:color="000000"/>
            </w:tcBorders>
            <w:shd w:val="clear" w:color="auto" w:fill="EFEFEF"/>
            <w:tcMar>
              <w:top w:w="100" w:type="dxa"/>
              <w:left w:w="100" w:type="dxa"/>
              <w:bottom w:w="100" w:type="dxa"/>
              <w:right w:w="100" w:type="dxa"/>
            </w:tcMar>
          </w:tcPr>
          <w:p w14:paraId="5512B831" w14:textId="77777777" w:rsidR="00C07DF3" w:rsidRDefault="00386CAE">
            <w:pPr>
              <w:widowControl w:val="0"/>
              <w:spacing w:line="240" w:lineRule="auto"/>
              <w:jc w:val="center"/>
              <w:rPr>
                <w:b/>
              </w:rPr>
            </w:pPr>
            <w:r>
              <w:rPr>
                <w:b/>
              </w:rPr>
              <w:t>2. Supporting Question:</w:t>
            </w:r>
          </w:p>
          <w:p w14:paraId="4A310DC3" w14:textId="77777777" w:rsidR="00C07DF3" w:rsidRDefault="00C07DF3">
            <w:pPr>
              <w:widowControl w:val="0"/>
              <w:spacing w:line="240" w:lineRule="auto"/>
              <w:jc w:val="center"/>
              <w:rPr>
                <w:b/>
              </w:rPr>
            </w:pPr>
          </w:p>
          <w:p w14:paraId="56E9C323" w14:textId="77777777" w:rsidR="00C07DF3" w:rsidRDefault="00386CAE">
            <w:pPr>
              <w:widowControl w:val="0"/>
              <w:spacing w:line="240" w:lineRule="auto"/>
              <w:jc w:val="center"/>
            </w:pPr>
            <w:r>
              <w:t>Does the geography of Puerto Rico affect the life and happiness of the people living there?</w:t>
            </w:r>
          </w:p>
        </w:tc>
        <w:tc>
          <w:tcPr>
            <w:tcW w:w="3120" w:type="dxa"/>
            <w:tcBorders>
              <w:top w:val="single" w:sz="18" w:space="0" w:color="000000"/>
              <w:left w:val="single" w:sz="8" w:space="0" w:color="000000"/>
              <w:right w:val="single" w:sz="8" w:space="0" w:color="000000"/>
            </w:tcBorders>
            <w:shd w:val="clear" w:color="auto" w:fill="EFEFEF"/>
            <w:tcMar>
              <w:top w:w="100" w:type="dxa"/>
              <w:left w:w="100" w:type="dxa"/>
              <w:bottom w:w="100" w:type="dxa"/>
              <w:right w:w="100" w:type="dxa"/>
            </w:tcMar>
          </w:tcPr>
          <w:p w14:paraId="60EFF2A0" w14:textId="77777777" w:rsidR="00C07DF3" w:rsidRDefault="00386CAE">
            <w:pPr>
              <w:widowControl w:val="0"/>
              <w:jc w:val="center"/>
              <w:rPr>
                <w:b/>
              </w:rPr>
            </w:pPr>
            <w:r>
              <w:rPr>
                <w:b/>
              </w:rPr>
              <w:t>Formative Task:</w:t>
            </w:r>
          </w:p>
          <w:p w14:paraId="703BC6F4" w14:textId="77777777" w:rsidR="00C07DF3" w:rsidRDefault="00386CAE">
            <w:pPr>
              <w:widowControl w:val="0"/>
              <w:jc w:val="center"/>
            </w:pPr>
            <w:r>
              <w:t>After taking a virtual bus tour, Students will write a travel journal entry including 3 accurate, relevant reasons why they want to live there.</w:t>
            </w:r>
          </w:p>
        </w:tc>
        <w:tc>
          <w:tcPr>
            <w:tcW w:w="3120" w:type="dxa"/>
            <w:tcBorders>
              <w:left w:val="single" w:sz="8" w:space="0" w:color="000000"/>
            </w:tcBorders>
            <w:shd w:val="clear" w:color="auto" w:fill="EFEFEF"/>
            <w:tcMar>
              <w:top w:w="100" w:type="dxa"/>
              <w:left w:w="100" w:type="dxa"/>
              <w:bottom w:w="100" w:type="dxa"/>
              <w:right w:w="100" w:type="dxa"/>
            </w:tcMar>
          </w:tcPr>
          <w:p w14:paraId="404C6EE2" w14:textId="77777777" w:rsidR="00C07DF3" w:rsidRDefault="00386CAE">
            <w:pPr>
              <w:widowControl w:val="0"/>
              <w:jc w:val="center"/>
              <w:rPr>
                <w:b/>
              </w:rPr>
            </w:pPr>
            <w:r>
              <w:rPr>
                <w:b/>
              </w:rPr>
              <w:t>Sources:</w:t>
            </w:r>
          </w:p>
          <w:p w14:paraId="4F46B1D6" w14:textId="77777777" w:rsidR="00C07DF3" w:rsidRDefault="00386CAE">
            <w:pPr>
              <w:widowControl w:val="0"/>
              <w:jc w:val="center"/>
            </w:pPr>
            <w:r>
              <w:t>Source A: Bus tour</w:t>
            </w:r>
          </w:p>
          <w:p w14:paraId="6621417F" w14:textId="77777777" w:rsidR="00C07DF3" w:rsidRDefault="00C07DF3">
            <w:pPr>
              <w:widowControl w:val="0"/>
              <w:jc w:val="center"/>
            </w:pPr>
          </w:p>
          <w:p w14:paraId="24DA8E6A" w14:textId="77777777" w:rsidR="00C07DF3" w:rsidRDefault="00386CAE">
            <w:pPr>
              <w:widowControl w:val="0"/>
              <w:jc w:val="center"/>
            </w:pPr>
            <w:r>
              <w:t>Source B: Travel Journal Entry</w:t>
            </w:r>
          </w:p>
          <w:p w14:paraId="6F9633D9" w14:textId="77777777" w:rsidR="00C07DF3" w:rsidRDefault="00C07DF3">
            <w:pPr>
              <w:widowControl w:val="0"/>
              <w:jc w:val="center"/>
            </w:pPr>
          </w:p>
          <w:p w14:paraId="705006A3" w14:textId="77777777" w:rsidR="00C07DF3" w:rsidRDefault="00386CAE">
            <w:pPr>
              <w:widowControl w:val="0"/>
              <w:jc w:val="center"/>
            </w:pPr>
            <w:r>
              <w:t>Source C: Google Slides Presentation</w:t>
            </w:r>
          </w:p>
          <w:p w14:paraId="491B9054" w14:textId="77777777" w:rsidR="00C07DF3" w:rsidRDefault="00C07DF3">
            <w:pPr>
              <w:widowControl w:val="0"/>
            </w:pPr>
          </w:p>
          <w:p w14:paraId="417CBCC2" w14:textId="77777777" w:rsidR="00C07DF3" w:rsidRDefault="00C07DF3">
            <w:pPr>
              <w:widowControl w:val="0"/>
            </w:pPr>
          </w:p>
        </w:tc>
      </w:tr>
    </w:tbl>
    <w:p w14:paraId="787BE891" w14:textId="77777777" w:rsidR="00C07DF3" w:rsidRDefault="00C07DF3"/>
    <w:tbl>
      <w:tblPr>
        <w:tblStyle w:val="a3"/>
        <w:tblW w:w="9360"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C07DF3" w14:paraId="0882BE47" w14:textId="77777777">
        <w:tc>
          <w:tcPr>
            <w:tcW w:w="3120" w:type="dxa"/>
            <w:tcBorders>
              <w:right w:val="single" w:sz="8" w:space="0" w:color="000000"/>
            </w:tcBorders>
            <w:shd w:val="clear" w:color="auto" w:fill="EFEFEF"/>
            <w:tcMar>
              <w:top w:w="100" w:type="dxa"/>
              <w:left w:w="100" w:type="dxa"/>
              <w:bottom w:w="100" w:type="dxa"/>
              <w:right w:w="100" w:type="dxa"/>
            </w:tcMar>
          </w:tcPr>
          <w:p w14:paraId="44960BA5" w14:textId="77777777" w:rsidR="00C07DF3" w:rsidRDefault="00386CAE">
            <w:pPr>
              <w:widowControl w:val="0"/>
              <w:jc w:val="center"/>
              <w:rPr>
                <w:b/>
              </w:rPr>
            </w:pPr>
            <w:r>
              <w:rPr>
                <w:b/>
              </w:rPr>
              <w:t>3. Supporting Question:</w:t>
            </w:r>
          </w:p>
          <w:p w14:paraId="4B499447" w14:textId="77777777" w:rsidR="00C07DF3" w:rsidRDefault="00C07DF3">
            <w:pPr>
              <w:widowControl w:val="0"/>
            </w:pPr>
          </w:p>
          <w:p w14:paraId="60CA51BD" w14:textId="77777777" w:rsidR="00C07DF3" w:rsidRDefault="00386CAE">
            <w:pPr>
              <w:widowControl w:val="0"/>
              <w:jc w:val="center"/>
            </w:pPr>
            <w:r>
              <w:t xml:space="preserve">How did Puerto Rico come to be Puerto Rico? What historical events have shaped </w:t>
            </w:r>
            <w:r>
              <w:lastRenderedPageBreak/>
              <w:t xml:space="preserve">this state? </w:t>
            </w:r>
          </w:p>
          <w:p w14:paraId="4CAEB9B8" w14:textId="77777777" w:rsidR="00C07DF3" w:rsidRDefault="00C07DF3">
            <w:pPr>
              <w:widowControl w:val="0"/>
              <w:jc w:val="cente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66179D8F" w14:textId="77777777" w:rsidR="00C07DF3" w:rsidRDefault="00386CAE">
            <w:pPr>
              <w:widowControl w:val="0"/>
              <w:jc w:val="center"/>
              <w:rPr>
                <w:b/>
              </w:rPr>
            </w:pPr>
            <w:r>
              <w:rPr>
                <w:b/>
              </w:rPr>
              <w:lastRenderedPageBreak/>
              <w:t>Formative Task:</w:t>
            </w:r>
          </w:p>
          <w:p w14:paraId="33046F5C" w14:textId="77777777" w:rsidR="00C07DF3" w:rsidRDefault="00C07DF3">
            <w:pPr>
              <w:widowControl w:val="0"/>
              <w:jc w:val="center"/>
              <w:rPr>
                <w:b/>
              </w:rPr>
            </w:pPr>
          </w:p>
          <w:p w14:paraId="4C30F24A" w14:textId="77777777" w:rsidR="00C07DF3" w:rsidRDefault="00386CAE">
            <w:pPr>
              <w:spacing w:line="240" w:lineRule="auto"/>
              <w:jc w:val="center"/>
            </w:pPr>
            <w:r>
              <w:t xml:space="preserve">After observing documents and completing the Listen and Retell activity, students </w:t>
            </w:r>
            <w:r>
              <w:lastRenderedPageBreak/>
              <w:t>will prove their understanding of the documents and how these events have shaped Puerto Rico today through their History Alive Act it Out performance.</w:t>
            </w:r>
          </w:p>
        </w:tc>
        <w:tc>
          <w:tcPr>
            <w:tcW w:w="3120" w:type="dxa"/>
            <w:tcBorders>
              <w:left w:val="single" w:sz="8" w:space="0" w:color="000000"/>
            </w:tcBorders>
            <w:shd w:val="clear" w:color="auto" w:fill="EFEFEF"/>
            <w:tcMar>
              <w:top w:w="100" w:type="dxa"/>
              <w:left w:w="100" w:type="dxa"/>
              <w:bottom w:w="100" w:type="dxa"/>
              <w:right w:w="100" w:type="dxa"/>
            </w:tcMar>
          </w:tcPr>
          <w:p w14:paraId="0CCBE0DF" w14:textId="77777777" w:rsidR="00C07DF3" w:rsidRDefault="00386CAE">
            <w:pPr>
              <w:widowControl w:val="0"/>
              <w:jc w:val="center"/>
              <w:rPr>
                <w:b/>
              </w:rPr>
            </w:pPr>
            <w:r>
              <w:rPr>
                <w:b/>
              </w:rPr>
              <w:lastRenderedPageBreak/>
              <w:t>Sources:</w:t>
            </w:r>
          </w:p>
          <w:p w14:paraId="047E7247" w14:textId="77777777" w:rsidR="00C07DF3" w:rsidRDefault="00C07DF3">
            <w:pPr>
              <w:widowControl w:val="0"/>
            </w:pPr>
          </w:p>
          <w:p w14:paraId="01F2C82B" w14:textId="77777777" w:rsidR="00C07DF3" w:rsidRDefault="00386CAE">
            <w:pPr>
              <w:widowControl w:val="0"/>
            </w:pPr>
            <w:r>
              <w:t>Source A: Listen and Retell documents</w:t>
            </w:r>
          </w:p>
          <w:p w14:paraId="59F5B9D7" w14:textId="77777777" w:rsidR="00C07DF3" w:rsidRDefault="00C07DF3">
            <w:pPr>
              <w:widowControl w:val="0"/>
            </w:pPr>
          </w:p>
          <w:p w14:paraId="42E74AFE" w14:textId="77777777" w:rsidR="00C07DF3" w:rsidRDefault="00386CAE">
            <w:pPr>
              <w:widowControl w:val="0"/>
            </w:pPr>
            <w:r>
              <w:lastRenderedPageBreak/>
              <w:t>Source B: Exit Ticket</w:t>
            </w:r>
          </w:p>
          <w:p w14:paraId="3E34D39B" w14:textId="77777777" w:rsidR="00C07DF3" w:rsidRDefault="00C07DF3">
            <w:pPr>
              <w:widowControl w:val="0"/>
            </w:pPr>
          </w:p>
          <w:p w14:paraId="0BA6B947" w14:textId="77777777" w:rsidR="00C07DF3" w:rsidRDefault="00386CAE">
            <w:pPr>
              <w:widowControl w:val="0"/>
            </w:pPr>
            <w:r>
              <w:t>Source C: Google Slides Presentation</w:t>
            </w:r>
          </w:p>
          <w:p w14:paraId="161E95B6" w14:textId="77777777" w:rsidR="00C07DF3" w:rsidRDefault="00C07DF3">
            <w:pPr>
              <w:widowControl w:val="0"/>
            </w:pPr>
          </w:p>
          <w:p w14:paraId="2E623472" w14:textId="77777777" w:rsidR="00C07DF3" w:rsidRDefault="00C07DF3">
            <w:pPr>
              <w:widowControl w:val="0"/>
            </w:pPr>
          </w:p>
        </w:tc>
      </w:tr>
    </w:tbl>
    <w:p w14:paraId="1ACA5A80" w14:textId="77777777" w:rsidR="00C07DF3" w:rsidRDefault="00C07DF3">
      <w:pPr>
        <w:jc w:val="center"/>
      </w:pPr>
    </w:p>
    <w:tbl>
      <w:tblPr>
        <w:tblStyle w:val="a4"/>
        <w:tblW w:w="9360"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C07DF3" w14:paraId="51FB567B" w14:textId="77777777">
        <w:tc>
          <w:tcPr>
            <w:tcW w:w="3120" w:type="dxa"/>
            <w:tcBorders>
              <w:right w:val="single" w:sz="8" w:space="0" w:color="000000"/>
            </w:tcBorders>
            <w:shd w:val="clear" w:color="auto" w:fill="EFEFEF"/>
            <w:tcMar>
              <w:top w:w="100" w:type="dxa"/>
              <w:left w:w="100" w:type="dxa"/>
              <w:bottom w:w="100" w:type="dxa"/>
              <w:right w:w="100" w:type="dxa"/>
            </w:tcMar>
          </w:tcPr>
          <w:p w14:paraId="5FFE9686" w14:textId="77777777" w:rsidR="00C07DF3" w:rsidRDefault="00386CAE">
            <w:pPr>
              <w:widowControl w:val="0"/>
              <w:jc w:val="center"/>
              <w:rPr>
                <w:b/>
              </w:rPr>
            </w:pPr>
            <w:r>
              <w:rPr>
                <w:b/>
              </w:rPr>
              <w:t>4. Supporting Question:</w:t>
            </w:r>
          </w:p>
          <w:p w14:paraId="44E16B18" w14:textId="77777777" w:rsidR="00C07DF3" w:rsidRDefault="00C07DF3">
            <w:pPr>
              <w:widowControl w:val="0"/>
              <w:jc w:val="center"/>
              <w:rPr>
                <w:b/>
              </w:rPr>
            </w:pPr>
          </w:p>
          <w:p w14:paraId="16D65E73" w14:textId="77777777" w:rsidR="00C07DF3" w:rsidRDefault="00386CAE">
            <w:pPr>
              <w:jc w:val="center"/>
            </w:pPr>
            <w:r>
              <w:t>Are the documents showed yesterday valid?</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38F21661" w14:textId="77777777" w:rsidR="00C07DF3" w:rsidRDefault="00386CAE">
            <w:pPr>
              <w:widowControl w:val="0"/>
              <w:jc w:val="center"/>
              <w:rPr>
                <w:b/>
              </w:rPr>
            </w:pPr>
            <w:r>
              <w:rPr>
                <w:b/>
              </w:rPr>
              <w:t>Formative Task:</w:t>
            </w:r>
          </w:p>
          <w:p w14:paraId="3A514E59" w14:textId="77777777" w:rsidR="00C07DF3" w:rsidRDefault="00C07DF3">
            <w:pPr>
              <w:widowControl w:val="0"/>
              <w:jc w:val="center"/>
              <w:rPr>
                <w:b/>
              </w:rPr>
            </w:pPr>
          </w:p>
          <w:p w14:paraId="5C376E44" w14:textId="77777777" w:rsidR="00C07DF3" w:rsidRDefault="00386CAE">
            <w:pPr>
              <w:jc w:val="center"/>
            </w:pPr>
            <w:r>
              <w:t>Use SCIM-C method to answer questions determining the validity of the source.</w:t>
            </w:r>
          </w:p>
        </w:tc>
        <w:tc>
          <w:tcPr>
            <w:tcW w:w="3120" w:type="dxa"/>
            <w:tcBorders>
              <w:left w:val="single" w:sz="8" w:space="0" w:color="000000"/>
            </w:tcBorders>
            <w:shd w:val="clear" w:color="auto" w:fill="EFEFEF"/>
            <w:tcMar>
              <w:top w:w="100" w:type="dxa"/>
              <w:left w:w="100" w:type="dxa"/>
              <w:bottom w:w="100" w:type="dxa"/>
              <w:right w:w="100" w:type="dxa"/>
            </w:tcMar>
          </w:tcPr>
          <w:p w14:paraId="558E20E9" w14:textId="77777777" w:rsidR="00C07DF3" w:rsidRDefault="00386CAE">
            <w:pPr>
              <w:widowControl w:val="0"/>
              <w:jc w:val="center"/>
              <w:rPr>
                <w:b/>
              </w:rPr>
            </w:pPr>
            <w:r>
              <w:rPr>
                <w:b/>
              </w:rPr>
              <w:t>Sources:</w:t>
            </w:r>
          </w:p>
          <w:p w14:paraId="48916E4D" w14:textId="77777777" w:rsidR="00C07DF3" w:rsidRDefault="00C07DF3">
            <w:pPr>
              <w:widowControl w:val="0"/>
              <w:jc w:val="center"/>
              <w:rPr>
                <w:b/>
              </w:rPr>
            </w:pPr>
          </w:p>
          <w:p w14:paraId="0E4149C8" w14:textId="77777777" w:rsidR="00C07DF3" w:rsidRDefault="00386CAE">
            <w:pPr>
              <w:widowControl w:val="0"/>
            </w:pPr>
            <w:r>
              <w:t>Source A: Google Slides</w:t>
            </w:r>
          </w:p>
          <w:p w14:paraId="79B82DE8" w14:textId="77777777" w:rsidR="00C07DF3" w:rsidRDefault="00C07DF3">
            <w:pPr>
              <w:widowControl w:val="0"/>
            </w:pPr>
          </w:p>
          <w:p w14:paraId="29C61C96" w14:textId="77777777" w:rsidR="00C07DF3" w:rsidRDefault="00386CAE">
            <w:pPr>
              <w:widowControl w:val="0"/>
            </w:pPr>
            <w:r>
              <w:t>Source B: Documents</w:t>
            </w:r>
          </w:p>
          <w:p w14:paraId="30437159" w14:textId="77777777" w:rsidR="00C07DF3" w:rsidRDefault="00C07DF3">
            <w:pPr>
              <w:widowControl w:val="0"/>
            </w:pPr>
          </w:p>
          <w:p w14:paraId="2660286B" w14:textId="77777777" w:rsidR="00C07DF3" w:rsidRDefault="00386CAE">
            <w:pPr>
              <w:widowControl w:val="0"/>
            </w:pPr>
            <w:r>
              <w:t>Source C: Exit ticket</w:t>
            </w:r>
          </w:p>
        </w:tc>
      </w:tr>
    </w:tbl>
    <w:p w14:paraId="32317CB5" w14:textId="77777777" w:rsidR="00C07DF3" w:rsidRDefault="00C07DF3">
      <w:pPr>
        <w:jc w:val="center"/>
      </w:pPr>
    </w:p>
    <w:tbl>
      <w:tblPr>
        <w:tblStyle w:val="a5"/>
        <w:tblW w:w="9360"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C07DF3" w14:paraId="608957B6" w14:textId="77777777">
        <w:tc>
          <w:tcPr>
            <w:tcW w:w="3120" w:type="dxa"/>
            <w:tcBorders>
              <w:right w:val="single" w:sz="8" w:space="0" w:color="000000"/>
            </w:tcBorders>
            <w:shd w:val="clear" w:color="auto" w:fill="EFEFEF"/>
            <w:tcMar>
              <w:top w:w="100" w:type="dxa"/>
              <w:left w:w="100" w:type="dxa"/>
              <w:bottom w:w="100" w:type="dxa"/>
              <w:right w:w="100" w:type="dxa"/>
            </w:tcMar>
          </w:tcPr>
          <w:p w14:paraId="2F8A054B" w14:textId="77777777" w:rsidR="00C07DF3" w:rsidRDefault="00386CAE">
            <w:pPr>
              <w:widowControl w:val="0"/>
              <w:jc w:val="center"/>
              <w:rPr>
                <w:b/>
              </w:rPr>
            </w:pPr>
            <w:r>
              <w:rPr>
                <w:b/>
              </w:rPr>
              <w:t>5. Supporting Question:</w:t>
            </w:r>
          </w:p>
          <w:p w14:paraId="5CF9EA68" w14:textId="77777777" w:rsidR="00C07DF3" w:rsidRDefault="00C07DF3">
            <w:pPr>
              <w:jc w:val="center"/>
            </w:pPr>
          </w:p>
          <w:p w14:paraId="7AA281A7" w14:textId="77777777" w:rsidR="00C07DF3" w:rsidRDefault="00386CAE">
            <w:pPr>
              <w:jc w:val="center"/>
            </w:pPr>
            <w:r>
              <w:t>Are Puerto Ricans Happier than Americans?</w:t>
            </w: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4754D6C2" w14:textId="77777777" w:rsidR="00C07DF3" w:rsidRDefault="00386CAE">
            <w:pPr>
              <w:widowControl w:val="0"/>
              <w:jc w:val="center"/>
              <w:rPr>
                <w:b/>
              </w:rPr>
            </w:pPr>
            <w:r>
              <w:rPr>
                <w:b/>
              </w:rPr>
              <w:t>Formative Task:</w:t>
            </w:r>
          </w:p>
          <w:p w14:paraId="1CBFAA51" w14:textId="77777777" w:rsidR="00C07DF3" w:rsidRDefault="00C07DF3">
            <w:pPr>
              <w:widowControl w:val="0"/>
              <w:jc w:val="center"/>
            </w:pPr>
          </w:p>
          <w:p w14:paraId="7FF5B718" w14:textId="77777777" w:rsidR="00C07DF3" w:rsidRDefault="00386CAE">
            <w:pPr>
              <w:widowControl w:val="0"/>
              <w:jc w:val="center"/>
              <w:rPr>
                <w:b/>
              </w:rPr>
            </w:pPr>
            <w:r>
              <w:t xml:space="preserve">After solving a history mystery, students will complete a written task to support their claim on who they believe is happier, Puerto Ricans or Americans. </w:t>
            </w:r>
            <w:r>
              <w:rPr>
                <w:b/>
              </w:rPr>
              <w:t xml:space="preserve"> </w:t>
            </w:r>
          </w:p>
          <w:p w14:paraId="107E137A" w14:textId="77777777" w:rsidR="00C07DF3" w:rsidRDefault="00C07DF3">
            <w:pPr>
              <w:jc w:val="center"/>
              <w:rPr>
                <w:b/>
              </w:rPr>
            </w:pPr>
          </w:p>
        </w:tc>
        <w:tc>
          <w:tcPr>
            <w:tcW w:w="3120" w:type="dxa"/>
            <w:tcBorders>
              <w:left w:val="single" w:sz="8" w:space="0" w:color="000000"/>
            </w:tcBorders>
            <w:shd w:val="clear" w:color="auto" w:fill="EFEFEF"/>
            <w:tcMar>
              <w:top w:w="100" w:type="dxa"/>
              <w:left w:w="100" w:type="dxa"/>
              <w:bottom w:w="100" w:type="dxa"/>
              <w:right w:w="100" w:type="dxa"/>
            </w:tcMar>
          </w:tcPr>
          <w:p w14:paraId="4FBDD742" w14:textId="77777777" w:rsidR="00C07DF3" w:rsidRDefault="00386CAE">
            <w:pPr>
              <w:widowControl w:val="0"/>
              <w:jc w:val="center"/>
              <w:rPr>
                <w:b/>
              </w:rPr>
            </w:pPr>
            <w:r>
              <w:rPr>
                <w:b/>
              </w:rPr>
              <w:t>Sources:</w:t>
            </w:r>
          </w:p>
          <w:p w14:paraId="40F7D1B3" w14:textId="77777777" w:rsidR="00C07DF3" w:rsidRDefault="00C07DF3">
            <w:pPr>
              <w:widowControl w:val="0"/>
              <w:jc w:val="center"/>
              <w:rPr>
                <w:b/>
              </w:rPr>
            </w:pPr>
          </w:p>
          <w:p w14:paraId="7E3487E1" w14:textId="77777777" w:rsidR="00C07DF3" w:rsidRDefault="00386CAE">
            <w:pPr>
              <w:widowControl w:val="0"/>
            </w:pPr>
            <w:r>
              <w:t>Source A:</w:t>
            </w:r>
          </w:p>
          <w:p w14:paraId="404DCA5C" w14:textId="77777777" w:rsidR="00C07DF3" w:rsidRDefault="00386CAE">
            <w:pPr>
              <w:widowControl w:val="0"/>
            </w:pPr>
            <w:r>
              <w:t>History Mystery Envelopes</w:t>
            </w:r>
          </w:p>
          <w:p w14:paraId="0358FC93" w14:textId="77777777" w:rsidR="00C07DF3" w:rsidRDefault="00C07DF3">
            <w:pPr>
              <w:widowControl w:val="0"/>
            </w:pPr>
          </w:p>
          <w:p w14:paraId="07DE3C04" w14:textId="77777777" w:rsidR="00C07DF3" w:rsidRDefault="00386CAE">
            <w:pPr>
              <w:widowControl w:val="0"/>
            </w:pPr>
            <w:r>
              <w:t>Source B:</w:t>
            </w:r>
          </w:p>
          <w:p w14:paraId="73B12A29" w14:textId="77777777" w:rsidR="00C07DF3" w:rsidRDefault="00386CAE">
            <w:pPr>
              <w:widowControl w:val="0"/>
            </w:pPr>
            <w:r>
              <w:t>PowerPoint Presentation</w:t>
            </w:r>
          </w:p>
          <w:p w14:paraId="6EAB5663" w14:textId="77777777" w:rsidR="00C07DF3" w:rsidRDefault="00C07DF3">
            <w:pPr>
              <w:widowControl w:val="0"/>
            </w:pPr>
          </w:p>
          <w:p w14:paraId="3E1DF898" w14:textId="77777777" w:rsidR="00C07DF3" w:rsidRDefault="00386CAE">
            <w:pPr>
              <w:widowControl w:val="0"/>
            </w:pPr>
            <w:r>
              <w:t xml:space="preserve">Source C: </w:t>
            </w:r>
          </w:p>
          <w:p w14:paraId="1ED6B6F6" w14:textId="77777777" w:rsidR="00C07DF3" w:rsidRDefault="00386CAE">
            <w:pPr>
              <w:widowControl w:val="0"/>
            </w:pPr>
            <w:r>
              <w:t xml:space="preserve">Supporting Claim Handout  </w:t>
            </w:r>
          </w:p>
          <w:p w14:paraId="2E35C9BE" w14:textId="77777777" w:rsidR="00C07DF3" w:rsidRDefault="00C07DF3">
            <w:pPr>
              <w:widowControl w:val="0"/>
            </w:pPr>
          </w:p>
        </w:tc>
      </w:tr>
    </w:tbl>
    <w:p w14:paraId="0FF6CB38" w14:textId="77777777" w:rsidR="00C07DF3" w:rsidRDefault="00C07DF3"/>
    <w:tbl>
      <w:tblPr>
        <w:tblStyle w:val="a6"/>
        <w:tblW w:w="9360"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120"/>
        <w:gridCol w:w="3120"/>
        <w:gridCol w:w="3120"/>
      </w:tblGrid>
      <w:tr w:rsidR="00C07DF3" w14:paraId="08E5256D" w14:textId="77777777">
        <w:tc>
          <w:tcPr>
            <w:tcW w:w="3120" w:type="dxa"/>
            <w:tcBorders>
              <w:right w:val="single" w:sz="8" w:space="0" w:color="000000"/>
            </w:tcBorders>
            <w:shd w:val="clear" w:color="auto" w:fill="EFEFEF"/>
            <w:tcMar>
              <w:top w:w="100" w:type="dxa"/>
              <w:left w:w="100" w:type="dxa"/>
              <w:bottom w:w="100" w:type="dxa"/>
              <w:right w:w="100" w:type="dxa"/>
            </w:tcMar>
          </w:tcPr>
          <w:p w14:paraId="09DEDE9E" w14:textId="77777777" w:rsidR="00C07DF3" w:rsidRDefault="00386CAE">
            <w:pPr>
              <w:widowControl w:val="0"/>
              <w:jc w:val="center"/>
              <w:rPr>
                <w:b/>
              </w:rPr>
            </w:pPr>
            <w:r>
              <w:rPr>
                <w:b/>
              </w:rPr>
              <w:t>6. Supporting Question:</w:t>
            </w:r>
          </w:p>
          <w:p w14:paraId="460EFA83" w14:textId="77777777" w:rsidR="00E31AFD" w:rsidRDefault="00E31AFD">
            <w:pPr>
              <w:widowControl w:val="0"/>
              <w:jc w:val="center"/>
              <w:rPr>
                <w:b/>
              </w:rPr>
            </w:pPr>
          </w:p>
          <w:p w14:paraId="47AD4663" w14:textId="77777777" w:rsidR="00C07DF3" w:rsidRDefault="00386CAE">
            <w:pPr>
              <w:widowControl w:val="0"/>
              <w:spacing w:line="240" w:lineRule="auto"/>
              <w:jc w:val="center"/>
            </w:pPr>
            <w:r>
              <w:t>In what ways is life in Puerto Rico different than life in the United States? Are Americans happier than Puerto Ricans?</w:t>
            </w:r>
            <w:r>
              <w:rPr>
                <w:i/>
              </w:rPr>
              <w:t xml:space="preserve">  </w:t>
            </w:r>
          </w:p>
          <w:p w14:paraId="5D7212CA" w14:textId="77777777" w:rsidR="00C07DF3" w:rsidRDefault="00C07DF3">
            <w:pPr>
              <w:jc w:val="center"/>
            </w:pPr>
          </w:p>
        </w:tc>
        <w:tc>
          <w:tcPr>
            <w:tcW w:w="3120" w:type="dxa"/>
            <w:tcBorders>
              <w:left w:val="single" w:sz="8" w:space="0" w:color="000000"/>
              <w:right w:val="single" w:sz="8" w:space="0" w:color="000000"/>
            </w:tcBorders>
            <w:shd w:val="clear" w:color="auto" w:fill="EFEFEF"/>
            <w:tcMar>
              <w:top w:w="100" w:type="dxa"/>
              <w:left w:w="100" w:type="dxa"/>
              <w:bottom w:w="100" w:type="dxa"/>
              <w:right w:w="100" w:type="dxa"/>
            </w:tcMar>
          </w:tcPr>
          <w:p w14:paraId="7C47AC84" w14:textId="77777777" w:rsidR="00C07DF3" w:rsidRDefault="00386CAE">
            <w:pPr>
              <w:widowControl w:val="0"/>
              <w:jc w:val="center"/>
              <w:rPr>
                <w:b/>
              </w:rPr>
            </w:pPr>
            <w:r>
              <w:rPr>
                <w:b/>
              </w:rPr>
              <w:t>Formative Task:</w:t>
            </w:r>
          </w:p>
          <w:p w14:paraId="64B23BB0" w14:textId="77777777" w:rsidR="00C07DF3" w:rsidRDefault="00386CAE">
            <w:pPr>
              <w:widowControl w:val="0"/>
              <w:jc w:val="center"/>
            </w:pPr>
            <w:r>
              <w:t xml:space="preserve">Students will engage in a fishbowl activity to create an essay in the air using the DBQs. </w:t>
            </w:r>
          </w:p>
          <w:p w14:paraId="24A8B2F8" w14:textId="77777777" w:rsidR="00C07DF3" w:rsidRDefault="00C07DF3">
            <w:pPr>
              <w:jc w:val="center"/>
              <w:rPr>
                <w:b/>
              </w:rPr>
            </w:pPr>
          </w:p>
        </w:tc>
        <w:tc>
          <w:tcPr>
            <w:tcW w:w="3120" w:type="dxa"/>
            <w:tcBorders>
              <w:left w:val="single" w:sz="8" w:space="0" w:color="000000"/>
            </w:tcBorders>
            <w:shd w:val="clear" w:color="auto" w:fill="EFEFEF"/>
            <w:tcMar>
              <w:top w:w="100" w:type="dxa"/>
              <w:left w:w="100" w:type="dxa"/>
              <w:bottom w:w="100" w:type="dxa"/>
              <w:right w:w="100" w:type="dxa"/>
            </w:tcMar>
          </w:tcPr>
          <w:p w14:paraId="76E69A60" w14:textId="77777777" w:rsidR="00C07DF3" w:rsidRDefault="00386CAE">
            <w:pPr>
              <w:widowControl w:val="0"/>
              <w:jc w:val="center"/>
              <w:rPr>
                <w:b/>
              </w:rPr>
            </w:pPr>
            <w:r>
              <w:rPr>
                <w:b/>
              </w:rPr>
              <w:t>Sources:</w:t>
            </w:r>
          </w:p>
          <w:p w14:paraId="07BD3D41" w14:textId="77777777" w:rsidR="00C07DF3" w:rsidRDefault="00386CAE">
            <w:pPr>
              <w:widowControl w:val="0"/>
            </w:pPr>
            <w:r>
              <w:t>Source A: Google slides</w:t>
            </w:r>
          </w:p>
          <w:p w14:paraId="01E39B24" w14:textId="77777777" w:rsidR="00C07DF3" w:rsidRDefault="00C07DF3">
            <w:pPr>
              <w:widowControl w:val="0"/>
            </w:pPr>
          </w:p>
          <w:p w14:paraId="13C37438" w14:textId="77777777" w:rsidR="00C07DF3" w:rsidRDefault="00386CAE">
            <w:pPr>
              <w:widowControl w:val="0"/>
            </w:pPr>
            <w:r>
              <w:t>Source B: DBQs from previous lessons</w:t>
            </w:r>
          </w:p>
          <w:p w14:paraId="4C4E4E67" w14:textId="77777777" w:rsidR="00C07DF3" w:rsidRDefault="00C07DF3">
            <w:pPr>
              <w:widowControl w:val="0"/>
            </w:pPr>
          </w:p>
          <w:p w14:paraId="7322AFE3" w14:textId="77777777" w:rsidR="00C07DF3" w:rsidRDefault="00386CAE">
            <w:pPr>
              <w:widowControl w:val="0"/>
            </w:pPr>
            <w:r>
              <w:t>Source C: Self-evaluated rubric</w:t>
            </w:r>
          </w:p>
          <w:p w14:paraId="14C29BF1" w14:textId="77777777" w:rsidR="00C07DF3" w:rsidRDefault="00C07DF3">
            <w:pPr>
              <w:widowControl w:val="0"/>
            </w:pPr>
          </w:p>
        </w:tc>
      </w:tr>
    </w:tbl>
    <w:p w14:paraId="59D974E7" w14:textId="77777777" w:rsidR="00C07DF3" w:rsidRDefault="00C07DF3"/>
    <w:p w14:paraId="0666A580" w14:textId="77777777" w:rsidR="00C07DF3" w:rsidRDefault="00C07DF3"/>
    <w:p w14:paraId="2AE7E256" w14:textId="77777777" w:rsidR="00C07DF3" w:rsidRDefault="00C07DF3"/>
    <w:tbl>
      <w:tblPr>
        <w:tblStyle w:val="a7"/>
        <w:tblW w:w="9345" w:type="dxa"/>
        <w:tblInd w:w="11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45"/>
      </w:tblGrid>
      <w:tr w:rsidR="00C07DF3" w14:paraId="2EB97246" w14:textId="77777777">
        <w:tc>
          <w:tcPr>
            <w:tcW w:w="9345" w:type="dxa"/>
            <w:shd w:val="clear" w:color="auto" w:fill="EFEFEF"/>
            <w:tcMar>
              <w:top w:w="100" w:type="dxa"/>
              <w:left w:w="100" w:type="dxa"/>
              <w:bottom w:w="100" w:type="dxa"/>
              <w:right w:w="100" w:type="dxa"/>
            </w:tcMar>
          </w:tcPr>
          <w:p w14:paraId="1CE2D7FC" w14:textId="77777777" w:rsidR="00C07DF3" w:rsidRDefault="00386CAE">
            <w:pPr>
              <w:widowControl w:val="0"/>
              <w:spacing w:line="240" w:lineRule="auto"/>
              <w:rPr>
                <w:i/>
              </w:rPr>
            </w:pPr>
            <w:r>
              <w:rPr>
                <w:b/>
              </w:rPr>
              <w:lastRenderedPageBreak/>
              <w:t>Summative Performance Task</w:t>
            </w:r>
          </w:p>
          <w:p w14:paraId="458490C0" w14:textId="77777777" w:rsidR="00C07DF3" w:rsidRDefault="00C07DF3">
            <w:pPr>
              <w:widowControl w:val="0"/>
              <w:spacing w:line="240" w:lineRule="auto"/>
              <w:rPr>
                <w:i/>
              </w:rPr>
            </w:pPr>
          </w:p>
          <w:p w14:paraId="09B1E40E" w14:textId="4EA4B0E5" w:rsidR="00C07DF3" w:rsidRDefault="00386CAE">
            <w:pPr>
              <w:widowControl w:val="0"/>
              <w:spacing w:line="240" w:lineRule="auto"/>
              <w:rPr>
                <w:i/>
              </w:rPr>
            </w:pPr>
            <w:r>
              <w:rPr>
                <w:i/>
              </w:rPr>
              <w:t xml:space="preserve">Argument : </w:t>
            </w:r>
            <w:r>
              <w:t>Students will complete an essay in the air answering the questions: In what ways is life in Puerto Rico different than life in the United States? Are Americans happier than Puerto Ricans?</w:t>
            </w:r>
            <w:r>
              <w:rPr>
                <w:i/>
              </w:rPr>
              <w:t xml:space="preserve">  </w:t>
            </w:r>
            <w:r w:rsidR="00F15CEB">
              <w:t>Then students will write a formal DBQ.</w:t>
            </w:r>
            <w:r>
              <w:rPr>
                <w:i/>
              </w:rPr>
              <w:t xml:space="preserve">                                                                                      </w:t>
            </w:r>
          </w:p>
          <w:p w14:paraId="08869972" w14:textId="1F1EC71C" w:rsidR="00C07DF3" w:rsidRDefault="00386CAE" w:rsidP="00F15CEB">
            <w:pPr>
              <w:widowControl w:val="0"/>
              <w:spacing w:line="240" w:lineRule="auto"/>
            </w:pPr>
            <w:r>
              <w:rPr>
                <w:i/>
              </w:rPr>
              <w:t xml:space="preserve">Extension: </w:t>
            </w:r>
            <w:r>
              <w:t xml:space="preserve">Students unable to </w:t>
            </w:r>
            <w:r w:rsidR="00F15CEB">
              <w:t>write</w:t>
            </w:r>
            <w:bookmarkStart w:id="1" w:name="_GoBack"/>
            <w:bookmarkEnd w:id="1"/>
            <w:r>
              <w:t xml:space="preserve"> the essay in the air will be given images from the DBQs to create a graphic organizer.</w:t>
            </w:r>
          </w:p>
        </w:tc>
      </w:tr>
    </w:tbl>
    <w:p w14:paraId="1B61A253" w14:textId="77777777" w:rsidR="00C07DF3" w:rsidRDefault="00C07DF3"/>
    <w:tbl>
      <w:tblPr>
        <w:tblStyle w:val="a8"/>
        <w:tblW w:w="10110"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3210"/>
        <w:gridCol w:w="3990"/>
        <w:gridCol w:w="2910"/>
      </w:tblGrid>
      <w:tr w:rsidR="00C07DF3" w14:paraId="58F7AA08" w14:textId="77777777">
        <w:trPr>
          <w:trHeight w:val="5400"/>
        </w:trPr>
        <w:tc>
          <w:tcPr>
            <w:tcW w:w="3210" w:type="dxa"/>
            <w:tcBorders>
              <w:top w:val="single" w:sz="18" w:space="0" w:color="000000"/>
              <w:left w:val="single" w:sz="18" w:space="0" w:color="000000"/>
              <w:bottom w:val="single" w:sz="18" w:space="0" w:color="000000"/>
              <w:right w:val="single" w:sz="8" w:space="0" w:color="000000"/>
            </w:tcBorders>
            <w:shd w:val="clear" w:color="auto" w:fill="EFEFEF"/>
            <w:tcMar>
              <w:top w:w="100" w:type="dxa"/>
              <w:left w:w="100" w:type="dxa"/>
              <w:bottom w:w="100" w:type="dxa"/>
              <w:right w:w="100" w:type="dxa"/>
            </w:tcMar>
          </w:tcPr>
          <w:p w14:paraId="0B9D1B27" w14:textId="77777777" w:rsidR="00C07DF3" w:rsidRDefault="00386CAE">
            <w:pPr>
              <w:ind w:left="100"/>
              <w:jc w:val="center"/>
              <w:rPr>
                <w:b/>
              </w:rPr>
            </w:pPr>
            <w:r>
              <w:rPr>
                <w:b/>
              </w:rPr>
              <w:t>Taking Informed Action</w:t>
            </w:r>
          </w:p>
          <w:p w14:paraId="25276835" w14:textId="77777777" w:rsidR="00C07DF3" w:rsidRDefault="00386CAE">
            <w:pPr>
              <w:ind w:left="100"/>
              <w:jc w:val="center"/>
              <w:rPr>
                <w:b/>
              </w:rPr>
            </w:pPr>
            <w:r>
              <w:rPr>
                <w:b/>
              </w:rPr>
              <w:t xml:space="preserve"> </w:t>
            </w:r>
          </w:p>
          <w:p w14:paraId="73D58634" w14:textId="77777777" w:rsidR="00C07DF3" w:rsidRDefault="00386CAE">
            <w:pPr>
              <w:ind w:left="100"/>
              <w:jc w:val="center"/>
              <w:rPr>
                <w:b/>
              </w:rPr>
            </w:pPr>
            <w:r>
              <w:rPr>
                <w:b/>
              </w:rPr>
              <w:t>7. Supporting Question:</w:t>
            </w:r>
          </w:p>
          <w:p w14:paraId="618A67A2" w14:textId="77777777" w:rsidR="00C07DF3" w:rsidRDefault="00C07DF3">
            <w:pPr>
              <w:ind w:left="100"/>
              <w:jc w:val="center"/>
              <w:rPr>
                <w:b/>
              </w:rPr>
            </w:pPr>
          </w:p>
          <w:p w14:paraId="15B69DAD" w14:textId="77777777" w:rsidR="00C07DF3" w:rsidRDefault="00386CAE">
            <w:pPr>
              <w:jc w:val="center"/>
            </w:pPr>
            <w:r>
              <w:t>What is informed action?</w:t>
            </w:r>
          </w:p>
          <w:p w14:paraId="19CBB7F0" w14:textId="77777777" w:rsidR="00C07DF3" w:rsidRDefault="00C07DF3">
            <w:pPr>
              <w:jc w:val="center"/>
            </w:pPr>
          </w:p>
          <w:p w14:paraId="375C2D9B" w14:textId="77777777" w:rsidR="00C07DF3" w:rsidRDefault="00386CAE">
            <w:pPr>
              <w:jc w:val="center"/>
            </w:pPr>
            <w:r>
              <w:t>How can we help the people living in Puerto Rico who were affected by Hurricane Maria?</w:t>
            </w:r>
          </w:p>
          <w:p w14:paraId="664E6EB8" w14:textId="77777777" w:rsidR="00C07DF3" w:rsidRDefault="00386CAE">
            <w:pPr>
              <w:ind w:left="100"/>
              <w:jc w:val="center"/>
              <w:rPr>
                <w:b/>
              </w:rPr>
            </w:pPr>
            <w:r>
              <w:rPr>
                <w:b/>
              </w:rPr>
              <w:t xml:space="preserve"> </w:t>
            </w:r>
          </w:p>
          <w:p w14:paraId="69FA79C2" w14:textId="77777777" w:rsidR="00C07DF3" w:rsidRDefault="00C07DF3">
            <w:pPr>
              <w:ind w:left="100"/>
              <w:jc w:val="center"/>
            </w:pPr>
          </w:p>
        </w:tc>
        <w:tc>
          <w:tcPr>
            <w:tcW w:w="3990" w:type="dxa"/>
            <w:tcBorders>
              <w:top w:val="single" w:sz="18" w:space="0" w:color="000000"/>
              <w:left w:val="nil"/>
              <w:bottom w:val="single" w:sz="18" w:space="0" w:color="000000"/>
              <w:right w:val="single" w:sz="8" w:space="0" w:color="000000"/>
            </w:tcBorders>
            <w:shd w:val="clear" w:color="auto" w:fill="EFEFEF"/>
            <w:tcMar>
              <w:top w:w="100" w:type="dxa"/>
              <w:left w:w="100" w:type="dxa"/>
              <w:bottom w:w="100" w:type="dxa"/>
              <w:right w:w="100" w:type="dxa"/>
            </w:tcMar>
          </w:tcPr>
          <w:p w14:paraId="491DFD6A" w14:textId="77777777" w:rsidR="00C07DF3" w:rsidRDefault="00386CAE">
            <w:pPr>
              <w:ind w:left="100"/>
              <w:jc w:val="center"/>
              <w:rPr>
                <w:b/>
              </w:rPr>
            </w:pPr>
            <w:r>
              <w:rPr>
                <w:b/>
              </w:rPr>
              <w:t xml:space="preserve"> Formative Task:</w:t>
            </w:r>
          </w:p>
          <w:p w14:paraId="1E8FA19A" w14:textId="77777777" w:rsidR="00C07DF3" w:rsidRDefault="00386CAE">
            <w:pPr>
              <w:ind w:left="100"/>
              <w:jc w:val="center"/>
              <w:rPr>
                <w:b/>
              </w:rPr>
            </w:pPr>
            <w:r>
              <w:rPr>
                <w:b/>
              </w:rPr>
              <w:t xml:space="preserve"> </w:t>
            </w:r>
          </w:p>
          <w:p w14:paraId="07375F79" w14:textId="77777777" w:rsidR="00C07DF3" w:rsidRDefault="00386CAE">
            <w:pPr>
              <w:jc w:val="center"/>
            </w:pPr>
            <w:r>
              <w:t>After a video on the devastation caused by Hurricane Maria in Puerto Rico, students will work in small groups to develop plans of informed action that will create real, positive change for the people of Puerto Rico.</w:t>
            </w:r>
          </w:p>
          <w:p w14:paraId="72566638" w14:textId="77777777" w:rsidR="00C07DF3" w:rsidRDefault="00386CAE">
            <w:pPr>
              <w:jc w:val="center"/>
            </w:pPr>
            <w:r>
              <w:t xml:space="preserve"> </w:t>
            </w:r>
          </w:p>
          <w:p w14:paraId="779C5432" w14:textId="77777777" w:rsidR="00C07DF3" w:rsidRDefault="00386CAE">
            <w:pPr>
              <w:jc w:val="center"/>
            </w:pPr>
            <w:r>
              <w:t>Students will work in groups to do one of the following:  1) create an informational video informing people of the tragedy affecting Puerto Rico, 2) create flyers/posters to publicize the needs of the people of Puerto Rico, 3) organize a fundraiser to raise money and supplies for the people of Puerto Rico, 4) create a social media account (</w:t>
            </w:r>
            <w:r w:rsidR="00E31AFD">
              <w:t>Facebook, T</w:t>
            </w:r>
            <w:r>
              <w:t xml:space="preserve">witter, </w:t>
            </w:r>
            <w:r w:rsidR="00E31AFD">
              <w:t>Instagram</w:t>
            </w:r>
            <w:r>
              <w:t xml:space="preserve">) publicizing Puerto Rico and the needs of the people that live there. </w:t>
            </w:r>
          </w:p>
          <w:p w14:paraId="43570B0F" w14:textId="77777777" w:rsidR="00C07DF3" w:rsidRDefault="00C07DF3">
            <w:pPr>
              <w:ind w:left="100"/>
              <w:jc w:val="center"/>
            </w:pPr>
          </w:p>
        </w:tc>
        <w:tc>
          <w:tcPr>
            <w:tcW w:w="2910" w:type="dxa"/>
            <w:tcBorders>
              <w:top w:val="single" w:sz="18" w:space="0" w:color="000000"/>
              <w:left w:val="nil"/>
              <w:bottom w:val="single" w:sz="18" w:space="0" w:color="000000"/>
              <w:right w:val="single" w:sz="18" w:space="0" w:color="000000"/>
            </w:tcBorders>
            <w:shd w:val="clear" w:color="auto" w:fill="EFEFEF"/>
            <w:tcMar>
              <w:top w:w="100" w:type="dxa"/>
              <w:left w:w="100" w:type="dxa"/>
              <w:bottom w:w="100" w:type="dxa"/>
              <w:right w:w="100" w:type="dxa"/>
            </w:tcMar>
          </w:tcPr>
          <w:p w14:paraId="7D5012E4" w14:textId="77777777" w:rsidR="00C07DF3" w:rsidRDefault="00386CAE">
            <w:pPr>
              <w:ind w:left="100"/>
              <w:jc w:val="center"/>
              <w:rPr>
                <w:b/>
              </w:rPr>
            </w:pPr>
            <w:r>
              <w:rPr>
                <w:b/>
              </w:rPr>
              <w:t xml:space="preserve"> Sources:</w:t>
            </w:r>
          </w:p>
          <w:p w14:paraId="03F1A9DF" w14:textId="77777777" w:rsidR="00C07DF3" w:rsidRDefault="00386CAE">
            <w:pPr>
              <w:ind w:left="100"/>
              <w:jc w:val="center"/>
              <w:rPr>
                <w:b/>
              </w:rPr>
            </w:pPr>
            <w:r>
              <w:rPr>
                <w:b/>
              </w:rPr>
              <w:t xml:space="preserve"> </w:t>
            </w:r>
          </w:p>
          <w:p w14:paraId="690E78FF" w14:textId="77777777" w:rsidR="00C07DF3" w:rsidRDefault="00386CAE">
            <w:r>
              <w:t>Source A: Action -</w:t>
            </w:r>
            <w:hyperlink r:id="rId7">
              <w:r>
                <w:t xml:space="preserve"> Definition retrieved from</w:t>
              </w:r>
            </w:hyperlink>
            <w:r>
              <w:t xml:space="preserve"> Merriam-Webster.com</w:t>
            </w:r>
          </w:p>
          <w:p w14:paraId="6B44B62F" w14:textId="77777777" w:rsidR="00C07DF3" w:rsidRDefault="00386CAE">
            <w:pPr>
              <w:ind w:left="100"/>
            </w:pPr>
            <w:r>
              <w:t xml:space="preserve"> </w:t>
            </w:r>
          </w:p>
          <w:p w14:paraId="460E2A53" w14:textId="77777777" w:rsidR="00C07DF3" w:rsidRDefault="00386CAE">
            <w:r>
              <w:t xml:space="preserve">Source B: </w:t>
            </w:r>
            <w:r w:rsidR="00E31AFD">
              <w:t>“Return to Puerto Rico: How Puerto Ricans continue to struggle 6 months later”</w:t>
            </w:r>
            <w:r>
              <w:t xml:space="preserve">- </w:t>
            </w:r>
            <w:r w:rsidR="00E31AFD">
              <w:t>YouTube</w:t>
            </w:r>
            <w:r>
              <w:t xml:space="preserve"> video  </w:t>
            </w:r>
          </w:p>
          <w:p w14:paraId="287A98BB" w14:textId="77777777" w:rsidR="00C07DF3" w:rsidRDefault="00386CAE">
            <w:pPr>
              <w:ind w:left="100"/>
            </w:pPr>
            <w:r>
              <w:t xml:space="preserve"> </w:t>
            </w:r>
          </w:p>
          <w:p w14:paraId="02420AF7" w14:textId="77777777" w:rsidR="00C07DF3" w:rsidRDefault="00386CAE">
            <w:r>
              <w:t>Source C: Informed - Definition retrieved from Merriam-Webster.com</w:t>
            </w:r>
          </w:p>
          <w:p w14:paraId="3AAB4EB8" w14:textId="77777777" w:rsidR="00C07DF3" w:rsidRDefault="00C07DF3">
            <w:pPr>
              <w:ind w:left="100"/>
              <w:jc w:val="center"/>
            </w:pPr>
          </w:p>
        </w:tc>
      </w:tr>
    </w:tbl>
    <w:p w14:paraId="3042E6CC" w14:textId="77777777" w:rsidR="00C07DF3" w:rsidRDefault="00C07DF3">
      <w:pPr>
        <w:jc w:val="center"/>
      </w:pPr>
    </w:p>
    <w:sectPr w:rsidR="00C07DF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legreya">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07DF3"/>
    <w:rsid w:val="000534BC"/>
    <w:rsid w:val="00386CAE"/>
    <w:rsid w:val="00737CA9"/>
    <w:rsid w:val="00C07DF3"/>
    <w:rsid w:val="00E31AFD"/>
    <w:rsid w:val="00F1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FF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merriam-webste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889</Words>
  <Characters>5070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cp:lastPrinted>2018-04-05T03:06:00Z</cp:lastPrinted>
  <dcterms:created xsi:type="dcterms:W3CDTF">2018-04-06T01:03:00Z</dcterms:created>
  <dcterms:modified xsi:type="dcterms:W3CDTF">2018-04-06T01:03:00Z</dcterms:modified>
</cp:coreProperties>
</file>