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BB878" w14:textId="77777777" w:rsidR="009F5390" w:rsidRDefault="009F5390">
      <w:bookmarkStart w:id="0" w:name="_GoBack"/>
      <w:bookmarkEnd w:id="0"/>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5390" w14:paraId="05FB3C32" w14:textId="77777777">
        <w:trPr>
          <w:trHeight w:val="2880"/>
        </w:trPr>
        <w:tc>
          <w:tcPr>
            <w:tcW w:w="9360" w:type="dxa"/>
            <w:shd w:val="clear" w:color="auto" w:fill="auto"/>
            <w:tcMar>
              <w:top w:w="100" w:type="dxa"/>
              <w:left w:w="100" w:type="dxa"/>
              <w:bottom w:w="100" w:type="dxa"/>
              <w:right w:w="100" w:type="dxa"/>
            </w:tcMar>
          </w:tcPr>
          <w:p w14:paraId="551087AB"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3rd Grade </w:t>
            </w:r>
          </w:p>
          <w:p w14:paraId="76318E2C"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Melbourne Unit</w:t>
            </w:r>
          </w:p>
          <w:p w14:paraId="66283321"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p>
          <w:p w14:paraId="2F3E70A6"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09746D38"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528EB9CF"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By: Elaine Henriquez, Danielle Valente, Alexis Correa, Scott </w:t>
            </w:r>
            <w:proofErr w:type="spellStart"/>
            <w:r>
              <w:rPr>
                <w:rFonts w:ascii="Times New Roman" w:eastAsia="Times New Roman" w:hAnsi="Times New Roman" w:cs="Times New Roman"/>
                <w:b/>
              </w:rPr>
              <w:t>Stiene</w:t>
            </w:r>
            <w:proofErr w:type="spellEnd"/>
            <w:r>
              <w:rPr>
                <w:rFonts w:ascii="Times New Roman" w:eastAsia="Times New Roman" w:hAnsi="Times New Roman" w:cs="Times New Roman"/>
                <w:b/>
              </w:rPr>
              <w:t xml:space="preserve">, Alexa </w:t>
            </w:r>
            <w:proofErr w:type="spellStart"/>
            <w:r>
              <w:rPr>
                <w:rFonts w:ascii="Times New Roman" w:eastAsia="Times New Roman" w:hAnsi="Times New Roman" w:cs="Times New Roman"/>
                <w:b/>
              </w:rPr>
              <w:t>Lerman</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br/>
              <w:t xml:space="preserve">Nicole Amato, Billy </w:t>
            </w:r>
            <w:proofErr w:type="spellStart"/>
            <w:r>
              <w:rPr>
                <w:rFonts w:ascii="Times New Roman" w:eastAsia="Times New Roman" w:hAnsi="Times New Roman" w:cs="Times New Roman"/>
                <w:b/>
              </w:rPr>
              <w:t>Bushell</w:t>
            </w:r>
            <w:proofErr w:type="spellEnd"/>
            <w:r>
              <w:rPr>
                <w:rFonts w:ascii="Times New Roman" w:eastAsia="Times New Roman" w:hAnsi="Times New Roman" w:cs="Times New Roman"/>
                <w:b/>
              </w:rPr>
              <w:t>, Jessica Trinidad</w:t>
            </w:r>
          </w:p>
          <w:p w14:paraId="487B2A71"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38180EA3"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This third grade Inquiry Design (IDM) curriculum allows students to explore the meaning of happiness and its relation to a person’s location in the world. Students will undertake the compelling question, “Are communities in Rockville Centre happier than communities in Melbourne?”</w:t>
            </w:r>
          </w:p>
          <w:p w14:paraId="0DF65809" w14:textId="77777777" w:rsidR="009F5390" w:rsidRDefault="009F5390">
            <w:pPr>
              <w:widowControl w:val="0"/>
              <w:pBdr>
                <w:top w:val="nil"/>
                <w:left w:val="nil"/>
                <w:bottom w:val="nil"/>
                <w:right w:val="nil"/>
                <w:between w:val="nil"/>
              </w:pBdr>
              <w:spacing w:line="240" w:lineRule="auto"/>
              <w:jc w:val="center"/>
              <w:rPr>
                <w:b/>
                <w:sz w:val="28"/>
                <w:szCs w:val="28"/>
              </w:rPr>
            </w:pPr>
          </w:p>
          <w:p w14:paraId="3E9C1C6C" w14:textId="77777777" w:rsidR="009F5390" w:rsidRDefault="009F5390">
            <w:pPr>
              <w:widowControl w:val="0"/>
              <w:pBdr>
                <w:top w:val="nil"/>
                <w:left w:val="nil"/>
                <w:bottom w:val="nil"/>
                <w:right w:val="nil"/>
                <w:between w:val="nil"/>
              </w:pBdr>
              <w:spacing w:line="240" w:lineRule="auto"/>
              <w:jc w:val="center"/>
              <w:rPr>
                <w:b/>
                <w:sz w:val="20"/>
                <w:szCs w:val="20"/>
              </w:rPr>
            </w:pPr>
          </w:p>
        </w:tc>
      </w:tr>
    </w:tbl>
    <w:p w14:paraId="1240FF4B" w14:textId="77777777" w:rsidR="009F5390" w:rsidRDefault="009F5390"/>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5390" w14:paraId="11C5A8B2" w14:textId="77777777">
        <w:trPr>
          <w:trHeight w:val="4900"/>
        </w:trPr>
        <w:tc>
          <w:tcPr>
            <w:tcW w:w="9360" w:type="dxa"/>
            <w:shd w:val="clear" w:color="auto" w:fill="auto"/>
            <w:tcMar>
              <w:top w:w="100" w:type="dxa"/>
              <w:left w:w="100" w:type="dxa"/>
              <w:bottom w:w="100" w:type="dxa"/>
              <w:right w:w="100" w:type="dxa"/>
            </w:tcMar>
          </w:tcPr>
          <w:p w14:paraId="628E8B67"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Compelling Question:</w:t>
            </w:r>
          </w:p>
          <w:p w14:paraId="1186E03D"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Are communities in Rockville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happier than communities in Melbourne?</w:t>
            </w:r>
          </w:p>
          <w:p w14:paraId="7E553443"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25C2DFB5"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400CF5DA"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Standards and Practices:</w:t>
            </w:r>
          </w:p>
          <w:p w14:paraId="4C40708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3.3 Geographic factors often influence where people settle and form communities. People adapt to and modify their environment in different ways to meet their needs.</w:t>
            </w:r>
          </w:p>
          <w:p w14:paraId="5F29DE0E"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6438B851"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3.3a Geographic factors influence where people  settle and their lifestyle. Some geographic factors make a location more suitable for settlement, while others act as deterrents.</w:t>
            </w:r>
          </w:p>
          <w:p w14:paraId="6F03F794"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063DE826"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3.5 Communities share cultural similarities and differences across the world. </w:t>
            </w:r>
          </w:p>
          <w:p w14:paraId="0FFFA531"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5D7102CB"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3.5a The structure and activities of families and schools share similarities and differences across world communities. </w:t>
            </w:r>
          </w:p>
          <w:p w14:paraId="53851636"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33B2081C"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Staging the Question:</w:t>
            </w:r>
          </w:p>
          <w:p w14:paraId="4FEDE2A0"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741C06C3"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read a story, </w:t>
            </w:r>
            <w:r>
              <w:rPr>
                <w:rFonts w:ascii="Times New Roman" w:eastAsia="Times New Roman" w:hAnsi="Times New Roman" w:cs="Times New Roman"/>
                <w:u w:val="single"/>
              </w:rPr>
              <w:t xml:space="preserve">It’s Okay to Make Mistakes </w:t>
            </w:r>
            <w:r>
              <w:rPr>
                <w:rFonts w:ascii="Times New Roman" w:eastAsia="Times New Roman" w:hAnsi="Times New Roman" w:cs="Times New Roman"/>
              </w:rPr>
              <w:t xml:space="preserve">by, Todd Parr and develop an understanding of happiness is more result of how you react to things and the things themselves. </w:t>
            </w:r>
          </w:p>
          <w:p w14:paraId="723C6398"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tc>
      </w:tr>
    </w:tbl>
    <w:p w14:paraId="66E56C7C" w14:textId="77777777" w:rsidR="009F5390" w:rsidRDefault="009F5390"/>
    <w:p w14:paraId="0A7FB741" w14:textId="77777777" w:rsidR="009F5390" w:rsidRDefault="009F5390"/>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570E78D0" w14:textId="77777777">
        <w:trPr>
          <w:trHeight w:val="6720"/>
        </w:trPr>
        <w:tc>
          <w:tcPr>
            <w:tcW w:w="3120" w:type="dxa"/>
            <w:shd w:val="clear" w:color="auto" w:fill="auto"/>
            <w:tcMar>
              <w:top w:w="100" w:type="dxa"/>
              <w:left w:w="100" w:type="dxa"/>
              <w:bottom w:w="100" w:type="dxa"/>
              <w:right w:w="100" w:type="dxa"/>
            </w:tcMar>
          </w:tcPr>
          <w:p w14:paraId="60A5E2CC"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 Supporting Question:</w:t>
            </w:r>
          </w:p>
          <w:p w14:paraId="56FA9010" w14:textId="77777777" w:rsidR="009F5390" w:rsidRDefault="009F5390">
            <w:pPr>
              <w:widowControl w:val="0"/>
              <w:pBdr>
                <w:top w:val="nil"/>
                <w:left w:val="nil"/>
                <w:bottom w:val="nil"/>
                <w:right w:val="nil"/>
                <w:between w:val="nil"/>
              </w:pBdr>
              <w:spacing w:line="240" w:lineRule="auto"/>
              <w:jc w:val="center"/>
            </w:pPr>
          </w:p>
          <w:p w14:paraId="65759B7D"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  happiness shaped by our thoughts?</w:t>
            </w:r>
          </w:p>
        </w:tc>
        <w:tc>
          <w:tcPr>
            <w:tcW w:w="3120" w:type="dxa"/>
            <w:shd w:val="clear" w:color="auto" w:fill="auto"/>
            <w:tcMar>
              <w:top w:w="100" w:type="dxa"/>
              <w:left w:w="100" w:type="dxa"/>
              <w:bottom w:w="100" w:type="dxa"/>
              <w:right w:w="100" w:type="dxa"/>
            </w:tcMar>
          </w:tcPr>
          <w:p w14:paraId="6BDAF6E7"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4A3EFCB8"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D7201F9"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teacher will frame the question: </w:t>
            </w:r>
            <w:r>
              <w:rPr>
                <w:rFonts w:ascii="Times New Roman" w:eastAsia="Times New Roman" w:hAnsi="Times New Roman" w:cs="Times New Roman"/>
                <w:i/>
              </w:rPr>
              <w:t>Does where you live in the hemisphere determine your happiness?</w:t>
            </w:r>
            <w:r>
              <w:rPr>
                <w:rFonts w:ascii="Times New Roman" w:eastAsia="Times New Roman" w:hAnsi="Times New Roman" w:cs="Times New Roman"/>
              </w:rPr>
              <w:t xml:space="preserve">  Teacher and students will engage in a discussion about our happiness depending on our thoughts.  Teacher will then read aloud “It’s Ok to Make Mistakes” and point out the different mistakes the characters made and their optimistic views.  Students and teacher will also engage in a discussion if optimism plays a role in our happiness.  Finally, students will participate in book, head, and heart activity and post their answers on white poster paper being able to explain the questions provided for them on a post-it. </w:t>
            </w:r>
          </w:p>
        </w:tc>
        <w:tc>
          <w:tcPr>
            <w:tcW w:w="3120" w:type="dxa"/>
            <w:shd w:val="clear" w:color="auto" w:fill="auto"/>
            <w:tcMar>
              <w:top w:w="100" w:type="dxa"/>
              <w:left w:w="100" w:type="dxa"/>
              <w:bottom w:w="100" w:type="dxa"/>
              <w:right w:w="100" w:type="dxa"/>
            </w:tcMar>
          </w:tcPr>
          <w:p w14:paraId="49C29336"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48964BDE"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8E967E7"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A: “It’s Ok to Make Mistakes” by Todd Parr.</w:t>
            </w:r>
          </w:p>
          <w:p w14:paraId="3D43E41B"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7092BBD1"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B: Happiness Presentation</w:t>
            </w:r>
          </w:p>
          <w:p w14:paraId="483C433A"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14:paraId="4AEBDD1D"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C: Post on white poster paper with book, head, heart questions and answer. </w:t>
            </w:r>
          </w:p>
          <w:p w14:paraId="558E8198"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tc>
      </w:tr>
    </w:tbl>
    <w:p w14:paraId="613DA02C" w14:textId="77777777" w:rsidR="009F5390" w:rsidRDefault="009F5390"/>
    <w:p w14:paraId="1436A54F" w14:textId="77777777" w:rsidR="009F5390" w:rsidRDefault="009F5390"/>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46DFB8D1" w14:textId="77777777">
        <w:trPr>
          <w:trHeight w:val="5400"/>
        </w:trPr>
        <w:tc>
          <w:tcPr>
            <w:tcW w:w="3120" w:type="dxa"/>
            <w:shd w:val="clear" w:color="auto" w:fill="auto"/>
            <w:tcMar>
              <w:top w:w="100" w:type="dxa"/>
              <w:left w:w="100" w:type="dxa"/>
              <w:bottom w:w="100" w:type="dxa"/>
              <w:right w:w="100" w:type="dxa"/>
            </w:tcMar>
          </w:tcPr>
          <w:p w14:paraId="0F707BB4"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Supporting Question:</w:t>
            </w:r>
          </w:p>
          <w:p w14:paraId="69465E1D"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4B956171"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does the geography of life in Melbourne affect life there?</w:t>
            </w:r>
          </w:p>
        </w:tc>
        <w:tc>
          <w:tcPr>
            <w:tcW w:w="3120" w:type="dxa"/>
            <w:shd w:val="clear" w:color="auto" w:fill="auto"/>
            <w:tcMar>
              <w:top w:w="100" w:type="dxa"/>
              <w:left w:w="100" w:type="dxa"/>
              <w:bottom w:w="100" w:type="dxa"/>
              <w:right w:w="100" w:type="dxa"/>
            </w:tcMar>
          </w:tcPr>
          <w:p w14:paraId="3CC7FCE6"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5F3DDD04"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6354DE02"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be taken on a bus tour through Melbourne to view what life is like through a variety of stops throughout the city. Students will natural landmarks, different attractions, and what the community is like. After the tour, students will fill out a graphic organizer of the three stops they liked the best, what they noticed and one fact about it. Students will then fill out a postcard to a friend or family member back in New York for homework, and will write at least three sentences about a place they saw or visited and what they learned.</w:t>
            </w:r>
          </w:p>
        </w:tc>
        <w:tc>
          <w:tcPr>
            <w:tcW w:w="3120" w:type="dxa"/>
            <w:shd w:val="clear" w:color="auto" w:fill="auto"/>
            <w:tcMar>
              <w:top w:w="100" w:type="dxa"/>
              <w:left w:w="100" w:type="dxa"/>
              <w:bottom w:w="100" w:type="dxa"/>
              <w:right w:w="100" w:type="dxa"/>
            </w:tcMar>
          </w:tcPr>
          <w:p w14:paraId="49D5E0B9"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2D1AE58F" w14:textId="77777777" w:rsidR="009F5390" w:rsidRDefault="009F5390">
            <w:pPr>
              <w:widowControl w:val="0"/>
              <w:pBdr>
                <w:top w:val="nil"/>
                <w:left w:val="nil"/>
                <w:bottom w:val="nil"/>
                <w:right w:val="nil"/>
                <w:between w:val="nil"/>
              </w:pBdr>
              <w:spacing w:line="240" w:lineRule="auto"/>
              <w:jc w:val="center"/>
              <w:rPr>
                <w:rFonts w:ascii="Times New Roman" w:eastAsia="Times New Roman" w:hAnsi="Times New Roman" w:cs="Times New Roman"/>
                <w:b/>
              </w:rPr>
            </w:pPr>
          </w:p>
          <w:p w14:paraId="7BE57C4E"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Google Slides bus tour presentation </w:t>
            </w:r>
          </w:p>
          <w:p w14:paraId="2DDEC8FA"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56D0F669"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B: Travel journal to take notes</w:t>
            </w:r>
          </w:p>
          <w:p w14:paraId="298A00F3"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2E5325D9"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C: Postcard to send to family or friend </w:t>
            </w:r>
          </w:p>
        </w:tc>
      </w:tr>
    </w:tbl>
    <w:p w14:paraId="0FC2129B" w14:textId="77777777" w:rsidR="009F5390" w:rsidRDefault="009F5390"/>
    <w:p w14:paraId="23506E45" w14:textId="77777777" w:rsidR="009F5390" w:rsidRDefault="009F5390"/>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0E26DCED" w14:textId="77777777">
        <w:trPr>
          <w:trHeight w:val="4060"/>
        </w:trPr>
        <w:tc>
          <w:tcPr>
            <w:tcW w:w="3120" w:type="dxa"/>
            <w:shd w:val="clear" w:color="auto" w:fill="auto"/>
            <w:tcMar>
              <w:top w:w="100" w:type="dxa"/>
              <w:left w:w="100" w:type="dxa"/>
              <w:bottom w:w="100" w:type="dxa"/>
              <w:right w:w="100" w:type="dxa"/>
            </w:tcMar>
          </w:tcPr>
          <w:p w14:paraId="5FA31C1D"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3. Supporting Question:</w:t>
            </w:r>
          </w:p>
          <w:p w14:paraId="0F7A7694" w14:textId="77777777" w:rsidR="009F5390" w:rsidRDefault="009F5390">
            <w:pPr>
              <w:widowControl w:val="0"/>
              <w:spacing w:line="240" w:lineRule="auto"/>
              <w:rPr>
                <w:rFonts w:ascii="Times New Roman" w:eastAsia="Times New Roman" w:hAnsi="Times New Roman" w:cs="Times New Roman"/>
                <w:b/>
              </w:rPr>
            </w:pPr>
          </w:p>
          <w:p w14:paraId="6823D0C6" w14:textId="77777777" w:rsidR="009F5390" w:rsidRDefault="00DB304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How did Melbourne come to be Melbourne? What historical events have shaped the country?</w:t>
            </w:r>
          </w:p>
          <w:p w14:paraId="410D20EF" w14:textId="77777777" w:rsidR="009F5390" w:rsidRDefault="009F5390">
            <w:pPr>
              <w:widowControl w:val="0"/>
              <w:spacing w:line="240" w:lineRule="auto"/>
              <w:rPr>
                <w:rFonts w:ascii="Times New Roman" w:eastAsia="Times New Roman" w:hAnsi="Times New Roman" w:cs="Times New Roman"/>
              </w:rPr>
            </w:pPr>
          </w:p>
          <w:p w14:paraId="2FB544F8"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tc>
        <w:tc>
          <w:tcPr>
            <w:tcW w:w="3120" w:type="dxa"/>
            <w:shd w:val="clear" w:color="auto" w:fill="auto"/>
            <w:tcMar>
              <w:top w:w="100" w:type="dxa"/>
              <w:left w:w="100" w:type="dxa"/>
              <w:bottom w:w="100" w:type="dxa"/>
              <w:right w:w="100" w:type="dxa"/>
            </w:tcMar>
          </w:tcPr>
          <w:p w14:paraId="5823B742"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6D3A3EA8"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6E82B182"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complete a read and retell activity with a partner on one of three historical events which shaped Melbourne today. After, each of the three groups will use the information provided in the documents to go into a “Time Machine” and complete an Act It Out skit with at least three relevant facts from the document.</w:t>
            </w:r>
          </w:p>
        </w:tc>
        <w:tc>
          <w:tcPr>
            <w:tcW w:w="3120" w:type="dxa"/>
            <w:shd w:val="clear" w:color="auto" w:fill="auto"/>
            <w:tcMar>
              <w:top w:w="100" w:type="dxa"/>
              <w:left w:w="100" w:type="dxa"/>
              <w:bottom w:w="100" w:type="dxa"/>
              <w:right w:w="100" w:type="dxa"/>
            </w:tcMar>
          </w:tcPr>
          <w:p w14:paraId="26E0B972"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16370F93"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595D46FA"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Time Machine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Presentation </w:t>
            </w:r>
          </w:p>
          <w:p w14:paraId="6A78D715"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38E040E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B: Read and Retell Documents on the Melbourne Aborigines, and the British Penal Colony. </w:t>
            </w:r>
          </w:p>
        </w:tc>
      </w:tr>
    </w:tbl>
    <w:p w14:paraId="03F61F02" w14:textId="77777777" w:rsidR="009F5390" w:rsidRDefault="009F5390"/>
    <w:p w14:paraId="141037F7" w14:textId="77777777" w:rsidR="009F5390" w:rsidRDefault="009F5390"/>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35F603E3" w14:textId="77777777">
        <w:trPr>
          <w:trHeight w:val="5580"/>
        </w:trPr>
        <w:tc>
          <w:tcPr>
            <w:tcW w:w="3120" w:type="dxa"/>
            <w:shd w:val="clear" w:color="auto" w:fill="auto"/>
            <w:tcMar>
              <w:top w:w="100" w:type="dxa"/>
              <w:left w:w="100" w:type="dxa"/>
              <w:bottom w:w="100" w:type="dxa"/>
              <w:right w:w="100" w:type="dxa"/>
            </w:tcMar>
          </w:tcPr>
          <w:p w14:paraId="4D3FC6F6"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 Supporting Question:</w:t>
            </w:r>
          </w:p>
          <w:p w14:paraId="22C0A91B" w14:textId="77777777" w:rsidR="009F5390" w:rsidRDefault="009F5390">
            <w:pPr>
              <w:widowControl w:val="0"/>
              <w:pBdr>
                <w:top w:val="nil"/>
                <w:left w:val="nil"/>
                <w:bottom w:val="nil"/>
                <w:right w:val="nil"/>
                <w:between w:val="nil"/>
              </w:pBdr>
              <w:spacing w:line="240" w:lineRule="auto"/>
            </w:pPr>
          </w:p>
          <w:p w14:paraId="54242D33"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do we know what we have learned about Melbourne is true?</w:t>
            </w:r>
          </w:p>
        </w:tc>
        <w:tc>
          <w:tcPr>
            <w:tcW w:w="3120" w:type="dxa"/>
            <w:shd w:val="clear" w:color="auto" w:fill="auto"/>
            <w:tcMar>
              <w:top w:w="100" w:type="dxa"/>
              <w:left w:w="100" w:type="dxa"/>
              <w:bottom w:w="100" w:type="dxa"/>
              <w:right w:w="100" w:type="dxa"/>
            </w:tcMar>
          </w:tcPr>
          <w:p w14:paraId="0AE6E6CE"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5731282E" w14:textId="77777777" w:rsidR="009F5390" w:rsidRDefault="009F5390">
            <w:pPr>
              <w:widowControl w:val="0"/>
              <w:pBdr>
                <w:top w:val="nil"/>
                <w:left w:val="nil"/>
                <w:bottom w:val="nil"/>
                <w:right w:val="nil"/>
                <w:between w:val="nil"/>
              </w:pBdr>
              <w:spacing w:line="240" w:lineRule="auto"/>
            </w:pPr>
          </w:p>
          <w:p w14:paraId="13DF412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After examining six documents and engaging in historical thinking using the SCIM-C method, students will discuss and make a claim about if the sources presented that depict life in Melbourne are valid. Students will conclude by writing a response on an exit ticket worksheet that encompasses an overview of how thinking like a historian has shaped their view on life in Melbourne including at least three references to documents analyzed in class.</w:t>
            </w:r>
          </w:p>
        </w:tc>
        <w:tc>
          <w:tcPr>
            <w:tcW w:w="3120" w:type="dxa"/>
            <w:shd w:val="clear" w:color="auto" w:fill="auto"/>
            <w:tcMar>
              <w:top w:w="100" w:type="dxa"/>
              <w:left w:w="100" w:type="dxa"/>
              <w:bottom w:w="100" w:type="dxa"/>
              <w:right w:w="100" w:type="dxa"/>
            </w:tcMar>
          </w:tcPr>
          <w:p w14:paraId="76D36A34"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279E4274" w14:textId="77777777" w:rsidR="009F5390" w:rsidRDefault="009F5390">
            <w:pPr>
              <w:widowControl w:val="0"/>
              <w:pBdr>
                <w:top w:val="nil"/>
                <w:left w:val="nil"/>
                <w:bottom w:val="nil"/>
                <w:right w:val="nil"/>
                <w:between w:val="nil"/>
              </w:pBdr>
              <w:spacing w:line="240" w:lineRule="auto"/>
            </w:pPr>
          </w:p>
          <w:p w14:paraId="7D6835D4"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A:</w:t>
            </w:r>
          </w:p>
          <w:p w14:paraId="21E5F01E"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Thinking Like a Historian PowerPoint Presentation</w:t>
            </w:r>
          </w:p>
          <w:p w14:paraId="0D396A2C"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6EAAC11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B:</w:t>
            </w:r>
          </w:p>
          <w:p w14:paraId="27BEAEE1"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Six Primary Source Documents to complete SCIM-C</w:t>
            </w:r>
          </w:p>
          <w:p w14:paraId="5947BCA3"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301C9D52"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C:</w:t>
            </w:r>
          </w:p>
          <w:p w14:paraId="54CC200A"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Exit Ticket- IS THIS VALID?</w:t>
            </w:r>
          </w:p>
        </w:tc>
      </w:tr>
    </w:tbl>
    <w:p w14:paraId="39FFF6A7" w14:textId="77777777" w:rsidR="009F5390" w:rsidRDefault="009F5390"/>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2998899A" w14:textId="77777777">
        <w:trPr>
          <w:trHeight w:val="4560"/>
        </w:trPr>
        <w:tc>
          <w:tcPr>
            <w:tcW w:w="3120" w:type="dxa"/>
            <w:shd w:val="clear" w:color="auto" w:fill="auto"/>
            <w:tcMar>
              <w:top w:w="100" w:type="dxa"/>
              <w:left w:w="100" w:type="dxa"/>
              <w:bottom w:w="100" w:type="dxa"/>
              <w:right w:w="100" w:type="dxa"/>
            </w:tcMar>
          </w:tcPr>
          <w:p w14:paraId="2BA640AE"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5. Supporting Question:</w:t>
            </w:r>
          </w:p>
          <w:p w14:paraId="240C2F26" w14:textId="77777777" w:rsidR="009F5390" w:rsidRDefault="009F5390">
            <w:pPr>
              <w:widowControl w:val="0"/>
              <w:pBdr>
                <w:top w:val="nil"/>
                <w:left w:val="nil"/>
                <w:bottom w:val="nil"/>
                <w:right w:val="nil"/>
                <w:between w:val="nil"/>
              </w:pBdr>
              <w:spacing w:line="240" w:lineRule="auto"/>
            </w:pPr>
          </w:p>
          <w:p w14:paraId="027999C7"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people in Melbourne happier than Americans?</w:t>
            </w:r>
          </w:p>
          <w:p w14:paraId="0E0D1A06"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Evaluate the credibility of the sources</w:t>
            </w:r>
          </w:p>
        </w:tc>
        <w:tc>
          <w:tcPr>
            <w:tcW w:w="3120" w:type="dxa"/>
            <w:shd w:val="clear" w:color="auto" w:fill="auto"/>
            <w:tcMar>
              <w:top w:w="100" w:type="dxa"/>
              <w:left w:w="100" w:type="dxa"/>
              <w:bottom w:w="100" w:type="dxa"/>
              <w:right w:w="100" w:type="dxa"/>
            </w:tcMar>
          </w:tcPr>
          <w:p w14:paraId="27AC0A89"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0E1CF6A6" w14:textId="77777777" w:rsidR="009F5390" w:rsidRDefault="009F5390">
            <w:pPr>
              <w:widowControl w:val="0"/>
              <w:pBdr>
                <w:top w:val="nil"/>
                <w:left w:val="nil"/>
                <w:bottom w:val="nil"/>
                <w:right w:val="nil"/>
                <w:between w:val="nil"/>
              </w:pBdr>
              <w:spacing w:line="240" w:lineRule="auto"/>
            </w:pPr>
          </w:p>
          <w:p w14:paraId="082EFFB9"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After completing a history mystery, students will create a claim on which country they think is happier, America or Australia (Rockville Centre and Melbourne). Students will evaluate the credibility of the sources provided.</w:t>
            </w:r>
          </w:p>
        </w:tc>
        <w:tc>
          <w:tcPr>
            <w:tcW w:w="3120" w:type="dxa"/>
            <w:shd w:val="clear" w:color="auto" w:fill="auto"/>
            <w:tcMar>
              <w:top w:w="100" w:type="dxa"/>
              <w:left w:w="100" w:type="dxa"/>
              <w:bottom w:w="100" w:type="dxa"/>
              <w:right w:w="100" w:type="dxa"/>
            </w:tcMar>
          </w:tcPr>
          <w:p w14:paraId="0E14FF47"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5691FA91" w14:textId="77777777" w:rsidR="009F5390" w:rsidRDefault="009F5390">
            <w:pPr>
              <w:widowControl w:val="0"/>
              <w:pBdr>
                <w:top w:val="nil"/>
                <w:left w:val="nil"/>
                <w:bottom w:val="nil"/>
                <w:right w:val="nil"/>
                <w:between w:val="nil"/>
              </w:pBdr>
              <w:spacing w:line="240" w:lineRule="auto"/>
              <w:jc w:val="center"/>
            </w:pPr>
          </w:p>
          <w:p w14:paraId="39467A39"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A: History Mystery packets with included articles</w:t>
            </w:r>
          </w:p>
          <w:p w14:paraId="5FCBA59C"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229D47C3"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B: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Presentation</w:t>
            </w:r>
          </w:p>
          <w:p w14:paraId="06D6C182"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77CA5E82"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C: Supporting Claim Handout</w:t>
            </w:r>
          </w:p>
        </w:tc>
      </w:tr>
    </w:tbl>
    <w:p w14:paraId="5BE3B3D5" w14:textId="77777777" w:rsidR="009F5390" w:rsidRDefault="009F5390"/>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45CFA9C8" w14:textId="77777777">
        <w:trPr>
          <w:trHeight w:val="4940"/>
        </w:trPr>
        <w:tc>
          <w:tcPr>
            <w:tcW w:w="3120" w:type="dxa"/>
            <w:shd w:val="clear" w:color="auto" w:fill="auto"/>
            <w:tcMar>
              <w:top w:w="100" w:type="dxa"/>
              <w:left w:w="100" w:type="dxa"/>
              <w:bottom w:w="100" w:type="dxa"/>
              <w:right w:w="100" w:type="dxa"/>
            </w:tcMar>
          </w:tcPr>
          <w:p w14:paraId="4976D8E1"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6. Supporting Question:</w:t>
            </w:r>
          </w:p>
          <w:p w14:paraId="6F6B1C28"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7B24245D"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What does informed action mean? </w:t>
            </w:r>
          </w:p>
          <w:p w14:paraId="3493EB1D"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29AF7D9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How can we be assistant to our school and community environment?</w:t>
            </w:r>
          </w:p>
        </w:tc>
        <w:tc>
          <w:tcPr>
            <w:tcW w:w="3120" w:type="dxa"/>
            <w:shd w:val="clear" w:color="auto" w:fill="auto"/>
            <w:tcMar>
              <w:top w:w="100" w:type="dxa"/>
              <w:left w:w="100" w:type="dxa"/>
              <w:bottom w:w="100" w:type="dxa"/>
              <w:right w:w="100" w:type="dxa"/>
            </w:tcMar>
          </w:tcPr>
          <w:p w14:paraId="4C7203B0"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Tasks:</w:t>
            </w:r>
          </w:p>
          <w:p w14:paraId="4D045E1D"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3B9B5CF2"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After a video on how we can help our school and community, students will work in small collaborative teams to develop plans of informed action that will create real, positive change for the people in our school and community. </w:t>
            </w:r>
          </w:p>
          <w:p w14:paraId="524984A8"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work in groups to do one of the following: 1) brainstorm ideas for taking informed action in our school and community in small collaborative teams and share them with the class, 2) as a team pick one informed action idea, 3) plan and organize how your team will take informed action and write your plans in your journal, 4) students will work with their teams for 3 weeks, 30 minutes a day taking informed action in their school and community.</w:t>
            </w:r>
          </w:p>
        </w:tc>
        <w:tc>
          <w:tcPr>
            <w:tcW w:w="3120" w:type="dxa"/>
            <w:shd w:val="clear" w:color="auto" w:fill="auto"/>
            <w:tcMar>
              <w:top w:w="100" w:type="dxa"/>
              <w:left w:w="100" w:type="dxa"/>
              <w:bottom w:w="100" w:type="dxa"/>
              <w:right w:w="100" w:type="dxa"/>
            </w:tcMar>
          </w:tcPr>
          <w:p w14:paraId="69730B94"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7D9011D7"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b/>
              </w:rPr>
            </w:pPr>
          </w:p>
          <w:p w14:paraId="1B096696"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The Global Goals </w:t>
            </w:r>
          </w:p>
          <w:p w14:paraId="52B1372C"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739E730A"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Source B: Change The World In 5 Minutes </w:t>
            </w:r>
            <w:r>
              <w:rPr>
                <w:rFonts w:ascii="Times New Roman" w:eastAsia="Times New Roman" w:hAnsi="Times New Roman" w:cs="Times New Roman"/>
                <w:sz w:val="24"/>
                <w:szCs w:val="24"/>
              </w:rPr>
              <w:t>YouTube video</w:t>
            </w:r>
          </w:p>
          <w:p w14:paraId="20B04198"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4D11A8B"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C: Informed - Definition retrieved from </w:t>
            </w:r>
            <w:hyperlink r:id="rId5">
              <w:r>
                <w:rPr>
                  <w:rFonts w:ascii="Times New Roman" w:eastAsia="Times New Roman" w:hAnsi="Times New Roman" w:cs="Times New Roman"/>
                  <w:color w:val="1155CC"/>
                  <w:sz w:val="24"/>
                  <w:szCs w:val="24"/>
                  <w:u w:val="single"/>
                </w:rPr>
                <w:t>www.dictionary.com</w:t>
              </w:r>
            </w:hyperlink>
          </w:p>
          <w:p w14:paraId="04F4146D"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2C0497B"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D: Action - Definition retrieved from </w:t>
            </w:r>
            <w:hyperlink r:id="rId6">
              <w:r>
                <w:rPr>
                  <w:rFonts w:ascii="Times New Roman" w:eastAsia="Times New Roman" w:hAnsi="Times New Roman" w:cs="Times New Roman"/>
                  <w:color w:val="1155CC"/>
                  <w:sz w:val="24"/>
                  <w:szCs w:val="24"/>
                  <w:u w:val="single"/>
                </w:rPr>
                <w:t>www.dictionary.com</w:t>
              </w:r>
            </w:hyperlink>
            <w:r>
              <w:rPr>
                <w:rFonts w:ascii="Times New Roman" w:eastAsia="Times New Roman" w:hAnsi="Times New Roman" w:cs="Times New Roman"/>
                <w:sz w:val="24"/>
                <w:szCs w:val="24"/>
              </w:rPr>
              <w:t xml:space="preserve"> </w:t>
            </w:r>
          </w:p>
        </w:tc>
      </w:tr>
    </w:tbl>
    <w:p w14:paraId="4AB13D0A" w14:textId="77777777" w:rsidR="009F5390" w:rsidRDefault="009F5390"/>
    <w:p w14:paraId="0C7F8B3E" w14:textId="77777777" w:rsidR="009F5390" w:rsidRDefault="009F5390"/>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F5390" w14:paraId="3FD51611" w14:textId="77777777">
        <w:trPr>
          <w:trHeight w:val="5560"/>
        </w:trPr>
        <w:tc>
          <w:tcPr>
            <w:tcW w:w="3120" w:type="dxa"/>
            <w:shd w:val="clear" w:color="auto" w:fill="auto"/>
            <w:tcMar>
              <w:top w:w="100" w:type="dxa"/>
              <w:left w:w="100" w:type="dxa"/>
              <w:bottom w:w="100" w:type="dxa"/>
              <w:right w:w="100" w:type="dxa"/>
            </w:tcMar>
          </w:tcPr>
          <w:p w14:paraId="140D7E80"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7. Supporting Question:</w:t>
            </w:r>
          </w:p>
          <w:p w14:paraId="64BAB815" w14:textId="77777777" w:rsidR="009F5390" w:rsidRDefault="009F5390">
            <w:pPr>
              <w:widowControl w:val="0"/>
              <w:pBdr>
                <w:top w:val="nil"/>
                <w:left w:val="nil"/>
                <w:bottom w:val="nil"/>
                <w:right w:val="nil"/>
                <w:between w:val="nil"/>
              </w:pBdr>
              <w:spacing w:line="240" w:lineRule="auto"/>
            </w:pPr>
          </w:p>
          <w:p w14:paraId="6A34F7AF"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Are the people of Melbourne Australia happier than the people of your own community (Rockville Centre and America)?</w:t>
            </w:r>
          </w:p>
        </w:tc>
        <w:tc>
          <w:tcPr>
            <w:tcW w:w="3120" w:type="dxa"/>
            <w:shd w:val="clear" w:color="auto" w:fill="auto"/>
            <w:tcMar>
              <w:top w:w="100" w:type="dxa"/>
              <w:left w:w="100" w:type="dxa"/>
              <w:bottom w:w="100" w:type="dxa"/>
              <w:right w:w="100" w:type="dxa"/>
            </w:tcMar>
          </w:tcPr>
          <w:p w14:paraId="0D0EF0A9"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14:paraId="11332F15" w14:textId="77777777" w:rsidR="009F5390" w:rsidRDefault="009F5390">
            <w:pPr>
              <w:widowControl w:val="0"/>
              <w:pBdr>
                <w:top w:val="nil"/>
                <w:left w:val="nil"/>
                <w:bottom w:val="nil"/>
                <w:right w:val="nil"/>
                <w:between w:val="nil"/>
              </w:pBdr>
              <w:spacing w:line="240" w:lineRule="auto"/>
            </w:pPr>
          </w:p>
          <w:p w14:paraId="73A1E821"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Students will participate in a collective essay in the air by engaging in a fishbowl activity. Students will be assigned roles as the leader, timekeeper, note-taker, and the fact checker. Students will engage in a fishbowl with assigned roles and see how many documents are used. Students who are outside of the fishbowl will be given evaluation rubrics to fill out on their performance and students within the fishbowl will be given self-evaluation rubrics to fill out on their personal performance in the activity.</w:t>
            </w:r>
          </w:p>
        </w:tc>
        <w:tc>
          <w:tcPr>
            <w:tcW w:w="3120" w:type="dxa"/>
            <w:shd w:val="clear" w:color="auto" w:fill="auto"/>
            <w:tcMar>
              <w:top w:w="100" w:type="dxa"/>
              <w:left w:w="100" w:type="dxa"/>
              <w:bottom w:w="100" w:type="dxa"/>
              <w:right w:w="100" w:type="dxa"/>
            </w:tcMar>
          </w:tcPr>
          <w:p w14:paraId="25534056" w14:textId="77777777" w:rsidR="009F5390" w:rsidRDefault="00DB3045">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14:paraId="05D7F0F2" w14:textId="77777777" w:rsidR="009F5390" w:rsidRDefault="009F5390">
            <w:pPr>
              <w:widowControl w:val="0"/>
              <w:pBdr>
                <w:top w:val="nil"/>
                <w:left w:val="nil"/>
                <w:bottom w:val="nil"/>
                <w:right w:val="nil"/>
                <w:between w:val="nil"/>
              </w:pBdr>
              <w:spacing w:line="240" w:lineRule="auto"/>
            </w:pPr>
          </w:p>
          <w:p w14:paraId="48433540"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Source 1: DBQ PowerPoint </w:t>
            </w:r>
          </w:p>
          <w:p w14:paraId="555EC113" w14:textId="77777777" w:rsidR="009F5390" w:rsidRDefault="009F5390">
            <w:pPr>
              <w:widowControl w:val="0"/>
              <w:pBdr>
                <w:top w:val="nil"/>
                <w:left w:val="nil"/>
                <w:bottom w:val="nil"/>
                <w:right w:val="nil"/>
                <w:between w:val="nil"/>
              </w:pBdr>
              <w:spacing w:line="240" w:lineRule="auto"/>
              <w:rPr>
                <w:rFonts w:ascii="Times New Roman" w:eastAsia="Times New Roman" w:hAnsi="Times New Roman" w:cs="Times New Roman"/>
              </w:rPr>
            </w:pPr>
          </w:p>
          <w:p w14:paraId="2F21D42A" w14:textId="77777777" w:rsidR="009F5390" w:rsidRDefault="00DB3045">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Source 2: Self Evaluation Resources</w:t>
            </w:r>
          </w:p>
        </w:tc>
      </w:tr>
    </w:tbl>
    <w:p w14:paraId="6CBC569A" w14:textId="77777777" w:rsidR="009F5390" w:rsidRDefault="009F5390"/>
    <w:p w14:paraId="10533647" w14:textId="77777777" w:rsidR="009F5390" w:rsidRDefault="009F5390"/>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F5390" w14:paraId="6D1231B5" w14:textId="77777777">
        <w:trPr>
          <w:trHeight w:val="6160"/>
        </w:trPr>
        <w:tc>
          <w:tcPr>
            <w:tcW w:w="9360" w:type="dxa"/>
            <w:shd w:val="clear" w:color="auto" w:fill="auto"/>
            <w:tcMar>
              <w:top w:w="100" w:type="dxa"/>
              <w:left w:w="100" w:type="dxa"/>
              <w:bottom w:w="100" w:type="dxa"/>
              <w:right w:w="100" w:type="dxa"/>
            </w:tcMar>
          </w:tcPr>
          <w:p w14:paraId="6355FDA9" w14:textId="77777777" w:rsidR="009F5390" w:rsidRDefault="00DB304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Performance Task</w:t>
            </w:r>
          </w:p>
          <w:p w14:paraId="74F11B40" w14:textId="77777777" w:rsidR="009F5390" w:rsidRDefault="009F5390">
            <w:pPr>
              <w:spacing w:line="240" w:lineRule="auto"/>
              <w:rPr>
                <w:rFonts w:ascii="Times New Roman" w:eastAsia="Times New Roman" w:hAnsi="Times New Roman" w:cs="Times New Roman"/>
                <w:sz w:val="24"/>
                <w:szCs w:val="24"/>
              </w:rPr>
            </w:pPr>
          </w:p>
          <w:p w14:paraId="60AF64CD" w14:textId="77777777" w:rsidR="009F5390" w:rsidRDefault="00DB30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Argument</w:t>
            </w:r>
            <w:r>
              <w:rPr>
                <w:rFonts w:ascii="Times New Roman" w:eastAsia="Times New Roman" w:hAnsi="Times New Roman" w:cs="Times New Roman"/>
                <w:sz w:val="24"/>
                <w:szCs w:val="24"/>
              </w:rPr>
              <w:t xml:space="preserve">: Student will write a DBQ essay answering the question: Are communities in Rockville Centre happier than communities in Melbourne? </w:t>
            </w:r>
          </w:p>
          <w:p w14:paraId="43BB04BC" w14:textId="77777777" w:rsidR="009F5390" w:rsidRDefault="009F5390">
            <w:pPr>
              <w:spacing w:line="240" w:lineRule="auto"/>
              <w:rPr>
                <w:rFonts w:ascii="Times New Roman" w:eastAsia="Times New Roman" w:hAnsi="Times New Roman" w:cs="Times New Roman"/>
                <w:sz w:val="24"/>
                <w:szCs w:val="24"/>
              </w:rPr>
            </w:pPr>
          </w:p>
          <w:p w14:paraId="78B1683A" w14:textId="77777777" w:rsidR="009F5390" w:rsidRDefault="00DB30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Extension: </w:t>
            </w:r>
            <w:r>
              <w:rPr>
                <w:rFonts w:ascii="Times New Roman" w:eastAsia="Times New Roman" w:hAnsi="Times New Roman" w:cs="Times New Roman"/>
                <w:sz w:val="24"/>
                <w:szCs w:val="24"/>
              </w:rPr>
              <w:t xml:space="preserve">Students will create a </w:t>
            </w: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interaction with their classmates on who they think is happier: people in Melbourne, Australia or people in Rockville Centre, New York.</w:t>
            </w:r>
          </w:p>
          <w:p w14:paraId="48F8614C" w14:textId="77777777" w:rsidR="009F5390" w:rsidRDefault="009F5390">
            <w:pPr>
              <w:spacing w:line="240" w:lineRule="auto"/>
              <w:rPr>
                <w:rFonts w:ascii="Times New Roman" w:eastAsia="Times New Roman" w:hAnsi="Times New Roman" w:cs="Times New Roman"/>
                <w:sz w:val="24"/>
                <w:szCs w:val="24"/>
              </w:rPr>
            </w:pPr>
          </w:p>
          <w:p w14:paraId="7BB96D8F" w14:textId="77777777" w:rsidR="009F5390" w:rsidRDefault="00DB304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Taking Informed Action: </w:t>
            </w:r>
            <w:r>
              <w:rPr>
                <w:rFonts w:ascii="Times New Roman" w:eastAsia="Times New Roman" w:hAnsi="Times New Roman" w:cs="Times New Roman"/>
                <w:sz w:val="24"/>
                <w:szCs w:val="24"/>
              </w:rPr>
              <w:t xml:space="preserve">What can we do to connect with Melbourne to improve our understanding? </w:t>
            </w:r>
            <w:r>
              <w:rPr>
                <w:rFonts w:ascii="Times New Roman" w:eastAsia="Times New Roman" w:hAnsi="Times New Roman" w:cs="Times New Roman"/>
                <w:sz w:val="24"/>
                <w:szCs w:val="24"/>
              </w:rPr>
              <w:br/>
            </w:r>
          </w:p>
          <w:p w14:paraId="13ACF5B2" w14:textId="77777777" w:rsidR="009F5390" w:rsidRDefault="00DB3045">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skype with a third grade class from Melbourne, discussing and sharing how their lives are similar and different.</w:t>
            </w:r>
          </w:p>
          <w:p w14:paraId="6D5A731F" w14:textId="77777777" w:rsidR="009F5390" w:rsidRDefault="00DB3045">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signs with informative information on Melbourne regarding how to recycle and the impact it has on the environment. </w:t>
            </w:r>
          </w:p>
          <w:p w14:paraId="41FF54B6" w14:textId="77777777" w:rsidR="009F5390" w:rsidRDefault="00DB3045">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organize and set up recycle bins to promote recycling within the community</w:t>
            </w:r>
          </w:p>
          <w:p w14:paraId="7B61AC0C" w14:textId="77777777" w:rsidR="009F5390" w:rsidRDefault="00DB3045">
            <w:pPr>
              <w:numPr>
                <w:ilvl w:val="0"/>
                <w:numId w:val="1"/>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an informative video to educate the rest of their school about life in Melbourne.</w:t>
            </w:r>
          </w:p>
        </w:tc>
      </w:tr>
    </w:tbl>
    <w:p w14:paraId="6E09D593" w14:textId="77777777" w:rsidR="009F5390" w:rsidRDefault="009F5390"/>
    <w:sectPr w:rsidR="009F539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D0C16"/>
    <w:multiLevelType w:val="multilevel"/>
    <w:tmpl w:val="A6545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90"/>
    <w:rsid w:val="002A6913"/>
    <w:rsid w:val="009F5390"/>
    <w:rsid w:val="00DB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4C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 TargetMode="External"/><Relationship Id="rId5" Type="http://schemas.openxmlformats.org/officeDocument/2006/relationships/hyperlink" Target="http://www.diction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2018-05-08T20:20:00Z</dcterms:created>
  <dcterms:modified xsi:type="dcterms:W3CDTF">2018-05-08T20:20:00Z</dcterms:modified>
</cp:coreProperties>
</file>