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BDD17" w14:textId="77777777" w:rsidR="00C812B8" w:rsidRDefault="00681F1C">
      <w:pPr>
        <w:spacing w:before="240" w:after="240"/>
      </w:pPr>
      <w:r>
        <w:t xml:space="preserve"> </w:t>
      </w:r>
    </w:p>
    <w:tbl>
      <w:tblPr>
        <w:tblStyle w:val="a"/>
        <w:tblW w:w="1074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C812B8" w14:paraId="7392BB5D" w14:textId="77777777" w:rsidTr="006E06C5">
        <w:trPr>
          <w:trHeight w:val="4086"/>
        </w:trPr>
        <w:tc>
          <w:tcPr>
            <w:tcW w:w="10740" w:type="dxa"/>
            <w:tcBorders>
              <w:top w:val="single" w:sz="18" w:space="0" w:color="000000"/>
              <w:left w:val="single" w:sz="18" w:space="0" w:color="000000"/>
              <w:bottom w:val="single" w:sz="18" w:space="0" w:color="000000"/>
              <w:right w:val="single" w:sz="18" w:space="0" w:color="000000"/>
            </w:tcBorders>
            <w:shd w:val="clear" w:color="auto" w:fill="EFEFEF"/>
            <w:tcMar>
              <w:top w:w="0" w:type="dxa"/>
              <w:left w:w="0" w:type="dxa"/>
              <w:bottom w:w="0" w:type="dxa"/>
              <w:right w:w="0" w:type="dxa"/>
            </w:tcMar>
          </w:tcPr>
          <w:p w14:paraId="5BADC4CC" w14:textId="77777777" w:rsidR="006E06C5" w:rsidRDefault="00681F1C" w:rsidP="006E06C5">
            <w:pPr>
              <w:ind w:left="30"/>
            </w:pPr>
            <w:r>
              <w:rPr>
                <w:sz w:val="48"/>
                <w:szCs w:val="48"/>
              </w:rPr>
              <w:t xml:space="preserve"> </w:t>
            </w:r>
          </w:p>
          <w:tbl>
            <w:tblPr>
              <w:tblStyle w:val="TableGrid"/>
              <w:tblW w:w="9360" w:type="dxa"/>
              <w:tblInd w:w="38" w:type="dxa"/>
              <w:tblLayout w:type="fixed"/>
              <w:tblCellMar>
                <w:left w:w="98" w:type="dxa"/>
                <w:right w:w="242" w:type="dxa"/>
              </w:tblCellMar>
              <w:tblLook w:val="04A0" w:firstRow="1" w:lastRow="0" w:firstColumn="1" w:lastColumn="0" w:noHBand="0" w:noVBand="1"/>
            </w:tblPr>
            <w:tblGrid>
              <w:gridCol w:w="9360"/>
            </w:tblGrid>
            <w:tr w:rsidR="00B66F3E" w:rsidRPr="00BB36C2" w14:paraId="2E45FF9A" w14:textId="77777777" w:rsidTr="005F4880">
              <w:trPr>
                <w:trHeight w:val="1395"/>
              </w:trPr>
              <w:tc>
                <w:tcPr>
                  <w:tcW w:w="9360" w:type="dxa"/>
                  <w:shd w:val="clear" w:color="auto" w:fill="EFEFEF"/>
                  <w:vAlign w:val="center"/>
                </w:tcPr>
                <w:p w14:paraId="5DE05BF5" w14:textId="77777777" w:rsidR="00B66F3E" w:rsidRDefault="00B66F3E" w:rsidP="00B66F3E">
                  <w:pPr>
                    <w:tabs>
                      <w:tab w:val="center" w:pos="7135"/>
                    </w:tabs>
                    <w:ind w:left="-65" w:firstLine="65"/>
                    <w:rPr>
                      <w:sz w:val="48"/>
                    </w:rPr>
                  </w:pPr>
                  <w:r>
                    <w:rPr>
                      <w:sz w:val="48"/>
                    </w:rPr>
                    <w:t>Inquiry Design Unit</w:t>
                  </w:r>
                </w:p>
                <w:p w14:paraId="0334A983" w14:textId="39F368BA" w:rsidR="00B66F3E" w:rsidRDefault="00B66F3E" w:rsidP="00B66F3E">
                  <w:pPr>
                    <w:tabs>
                      <w:tab w:val="center" w:pos="7135"/>
                    </w:tabs>
                    <w:rPr>
                      <w:sz w:val="48"/>
                    </w:rPr>
                  </w:pPr>
                  <w:r>
                    <w:rPr>
                      <w:sz w:val="48"/>
                    </w:rPr>
                    <w:t xml:space="preserve">Designed Grade Level: </w:t>
                  </w:r>
                  <w:r>
                    <w:rPr>
                      <w:sz w:val="48"/>
                    </w:rPr>
                    <w:t>Seventh</w:t>
                  </w:r>
                  <w:r>
                    <w:rPr>
                      <w:sz w:val="48"/>
                    </w:rPr>
                    <w:t xml:space="preserve"> Grade </w:t>
                  </w:r>
                </w:p>
                <w:p w14:paraId="1657C276" w14:textId="77777777" w:rsidR="00B66F3E" w:rsidRPr="00E52F59" w:rsidRDefault="00B66F3E" w:rsidP="00B66F3E">
                  <w:pPr>
                    <w:tabs>
                      <w:tab w:val="center" w:pos="7135"/>
                    </w:tabs>
                    <w:rPr>
                      <w:b/>
                      <w:bCs/>
                      <w:sz w:val="28"/>
                      <w:szCs w:val="28"/>
                    </w:rPr>
                  </w:pPr>
                  <w:r w:rsidRPr="00E52F59">
                    <w:rPr>
                      <w:b/>
                      <w:bCs/>
                      <w:color w:val="FF0000"/>
                      <w:sz w:val="28"/>
                      <w:szCs w:val="28"/>
                    </w:rPr>
                    <w:t>(But</w:t>
                  </w:r>
                  <w:proofErr w:type="gramStart"/>
                  <w:r w:rsidRPr="00E52F59">
                    <w:rPr>
                      <w:b/>
                      <w:bCs/>
                      <w:color w:val="FF0000"/>
                      <w:sz w:val="28"/>
                      <w:szCs w:val="28"/>
                    </w:rPr>
                    <w:t>…</w:t>
                  </w:r>
                  <w:r>
                    <w:rPr>
                      <w:b/>
                      <w:bCs/>
                      <w:color w:val="FF0000"/>
                      <w:sz w:val="28"/>
                      <w:szCs w:val="28"/>
                    </w:rPr>
                    <w:t>..</w:t>
                  </w:r>
                  <w:proofErr w:type="gramEnd"/>
                  <w:r w:rsidRPr="00E52F59">
                    <w:rPr>
                      <w:b/>
                      <w:bCs/>
                      <w:color w:val="FF0000"/>
                      <w:sz w:val="28"/>
                      <w:szCs w:val="28"/>
                    </w:rPr>
                    <w:t xml:space="preserve">This unit can be used any grade due to differentiation strategies) </w:t>
                  </w:r>
                  <w:r w:rsidRPr="00E52F59">
                    <w:rPr>
                      <w:b/>
                      <w:bCs/>
                      <w:sz w:val="28"/>
                      <w:szCs w:val="28"/>
                    </w:rPr>
                    <w:tab/>
                    <w:t xml:space="preserve"> </w:t>
                  </w:r>
                </w:p>
                <w:p w14:paraId="3FCBE15E" w14:textId="77777777" w:rsidR="00B66F3E" w:rsidRDefault="00B66F3E" w:rsidP="00B66F3E">
                  <w:pPr>
                    <w:spacing w:before="240" w:after="240"/>
                    <w:ind w:left="100"/>
                    <w:jc w:val="center"/>
                    <w:rPr>
                      <w:b/>
                      <w:color w:val="0070C0"/>
                      <w:sz w:val="36"/>
                      <w:szCs w:val="36"/>
                    </w:rPr>
                  </w:pPr>
                  <w:r>
                    <w:rPr>
                      <w:b/>
                      <w:color w:val="0070C0"/>
                      <w:sz w:val="36"/>
                      <w:szCs w:val="36"/>
                    </w:rPr>
                    <w:t>Synergy: Are our differences really our strengths?</w:t>
                  </w:r>
                </w:p>
                <w:p w14:paraId="0B919BFB" w14:textId="77777777" w:rsidR="00B66F3E" w:rsidRPr="00C36FFD" w:rsidRDefault="00B66F3E" w:rsidP="00B66F3E">
                  <w:pPr>
                    <w:spacing w:after="35"/>
                    <w:ind w:left="124"/>
                    <w:jc w:val="center"/>
                    <w:rPr>
                      <w:color w:val="000000" w:themeColor="text1"/>
                    </w:rPr>
                  </w:pPr>
                  <w:r w:rsidRPr="00C36FFD">
                    <w:rPr>
                      <w:b/>
                      <w:color w:val="000000" w:themeColor="text1"/>
                      <w:sz w:val="36"/>
                    </w:rPr>
                    <w:t xml:space="preserve">Compelling Question: </w:t>
                  </w:r>
                </w:p>
                <w:p w14:paraId="6C19B4F0" w14:textId="77777777" w:rsidR="00B66F3E" w:rsidRDefault="00B66F3E" w:rsidP="00B66F3E">
                  <w:pPr>
                    <w:spacing w:before="240" w:after="240"/>
                    <w:ind w:left="100"/>
                    <w:jc w:val="center"/>
                    <w:rPr>
                      <w:b/>
                      <w:color w:val="FF0000"/>
                      <w:sz w:val="44"/>
                      <w:szCs w:val="44"/>
                    </w:rPr>
                  </w:pPr>
                  <w:r>
                    <w:rPr>
                      <w:b/>
                      <w:color w:val="FF0000"/>
                      <w:sz w:val="44"/>
                      <w:szCs w:val="44"/>
                    </w:rPr>
                    <w:t>Was the strength of our Constitution rooted in the differences of the men who drew it up?</w:t>
                  </w:r>
                </w:p>
                <w:p w14:paraId="313F4357" w14:textId="77777777" w:rsidR="00B66F3E" w:rsidRDefault="00B66F3E" w:rsidP="00B66F3E">
                  <w:pPr>
                    <w:spacing w:before="240" w:after="240"/>
                    <w:ind w:left="100"/>
                    <w:jc w:val="center"/>
                    <w:rPr>
                      <w:b/>
                      <w:color w:val="FF0000"/>
                      <w:sz w:val="44"/>
                      <w:szCs w:val="44"/>
                    </w:rPr>
                  </w:pPr>
                  <w:r>
                    <w:rPr>
                      <w:b/>
                      <w:color w:val="FF0000"/>
                      <w:sz w:val="44"/>
                      <w:szCs w:val="44"/>
                    </w:rPr>
                    <w:t xml:space="preserve"> Did the compromises of the Constitution</w:t>
                  </w:r>
                </w:p>
                <w:p w14:paraId="630726A9" w14:textId="77777777" w:rsidR="00B66F3E" w:rsidRDefault="00B66F3E" w:rsidP="00B66F3E">
                  <w:pPr>
                    <w:spacing w:before="240" w:after="240"/>
                    <w:ind w:left="100"/>
                    <w:jc w:val="center"/>
                    <w:rPr>
                      <w:b/>
                      <w:color w:val="FF0000"/>
                      <w:sz w:val="44"/>
                      <w:szCs w:val="44"/>
                    </w:rPr>
                  </w:pPr>
                  <w:r>
                    <w:rPr>
                      <w:b/>
                      <w:color w:val="FF0000"/>
                      <w:sz w:val="44"/>
                      <w:szCs w:val="44"/>
                    </w:rPr>
                    <w:t>make it a stronger document?</w:t>
                  </w:r>
                </w:p>
                <w:p w14:paraId="24631B3B" w14:textId="77777777" w:rsidR="00B66F3E" w:rsidRDefault="00B66F3E" w:rsidP="00B66F3E">
                  <w:pPr>
                    <w:spacing w:line="238" w:lineRule="auto"/>
                    <w:jc w:val="center"/>
                    <w:rPr>
                      <w:b/>
                      <w:sz w:val="36"/>
                    </w:rPr>
                  </w:pPr>
                </w:p>
                <w:p w14:paraId="09186740" w14:textId="77777777" w:rsidR="00B66F3E" w:rsidRPr="00C36FFD" w:rsidRDefault="00B66F3E" w:rsidP="00B66F3E">
                  <w:pPr>
                    <w:pBdr>
                      <w:top w:val="single" w:sz="18" w:space="0" w:color="000000"/>
                      <w:left w:val="single" w:sz="18" w:space="0" w:color="000000"/>
                      <w:bottom w:val="single" w:sz="18" w:space="0" w:color="000000"/>
                      <w:right w:val="single" w:sz="18" w:space="0" w:color="000000"/>
                    </w:pBdr>
                    <w:shd w:val="clear" w:color="auto" w:fill="EFEFEF"/>
                    <w:spacing w:line="233" w:lineRule="auto"/>
                    <w:ind w:left="145" w:right="135" w:hanging="10"/>
                    <w:rPr>
                      <w:b/>
                      <w:color w:val="FF0000"/>
                      <w:sz w:val="24"/>
                    </w:rPr>
                  </w:pPr>
                  <w:r w:rsidRPr="00C36FFD">
                    <w:rPr>
                      <w:b/>
                      <w:color w:val="FF0000"/>
                      <w:sz w:val="24"/>
                    </w:rPr>
                    <w:t xml:space="preserve">Narrative Background:  </w:t>
                  </w:r>
                  <w:r w:rsidRPr="00F90E49">
                    <w:rPr>
                      <w:b/>
                      <w:color w:val="000000" w:themeColor="text1"/>
                      <w:sz w:val="24"/>
                      <w:lang w:val="en"/>
                    </w:rPr>
                    <w:t>This is a unit that is built on the idea of teaching middle level learners the idea of how our differences can make us stronger</w:t>
                  </w:r>
                  <w:r>
                    <w:rPr>
                      <w:b/>
                      <w:color w:val="000000" w:themeColor="text1"/>
                      <w:sz w:val="24"/>
                      <w:lang w:val="en"/>
                    </w:rPr>
                    <w:t>.</w:t>
                  </w:r>
                  <w:r w:rsidRPr="00F90E49">
                    <w:rPr>
                      <w:b/>
                      <w:color w:val="000000" w:themeColor="text1"/>
                      <w:sz w:val="24"/>
                      <w:lang w:val="en"/>
                    </w:rPr>
                    <w:t xml:space="preserve">  This unit integrates next generation ELA skills and social studies skills in crafting an answer to the compelling question.</w:t>
                  </w:r>
                </w:p>
                <w:p w14:paraId="083DBA4D" w14:textId="77777777" w:rsidR="00B66F3E" w:rsidRDefault="00B66F3E" w:rsidP="00B66F3E">
                  <w:pPr>
                    <w:pBdr>
                      <w:top w:val="single" w:sz="18" w:space="0" w:color="000000"/>
                      <w:left w:val="single" w:sz="18" w:space="0" w:color="000000"/>
                      <w:bottom w:val="single" w:sz="18" w:space="0" w:color="000000"/>
                      <w:right w:val="single" w:sz="18" w:space="0" w:color="000000"/>
                    </w:pBdr>
                    <w:shd w:val="clear" w:color="auto" w:fill="EFEFEF"/>
                    <w:spacing w:line="233" w:lineRule="auto"/>
                    <w:ind w:left="145" w:right="135" w:hanging="10"/>
                  </w:pPr>
                </w:p>
                <w:p w14:paraId="4320CA5A" w14:textId="77777777" w:rsidR="00B66F3E" w:rsidRDefault="00B66F3E" w:rsidP="00B66F3E">
                  <w:pPr>
                    <w:spacing w:line="238" w:lineRule="auto"/>
                  </w:pPr>
                </w:p>
                <w:p w14:paraId="4766D30F" w14:textId="77777777" w:rsidR="00B66F3E" w:rsidRPr="00C36FFD" w:rsidRDefault="00B66F3E" w:rsidP="00B66F3E">
                  <w:pPr>
                    <w:rPr>
                      <w:rFonts w:ascii="Times" w:hAnsi="Times"/>
                      <w:sz w:val="27"/>
                      <w:szCs w:val="27"/>
                    </w:rPr>
                  </w:pPr>
                </w:p>
                <w:p w14:paraId="4EBBBB7E" w14:textId="77777777" w:rsidR="00B66F3E" w:rsidRPr="0051076F" w:rsidRDefault="00B66F3E" w:rsidP="00B66F3E">
                  <w:pPr>
                    <w:rPr>
                      <w:sz w:val="28"/>
                      <w:szCs w:val="28"/>
                    </w:rPr>
                  </w:pPr>
                  <w:r w:rsidRPr="0051076F">
                    <w:rPr>
                      <w:b/>
                      <w:color w:val="FF0000"/>
                      <w:sz w:val="28"/>
                      <w:szCs w:val="28"/>
                    </w:rPr>
                    <w:t>Standards and Practices​</w:t>
                  </w:r>
                  <w:r w:rsidRPr="0051076F">
                    <w:rPr>
                      <w:b/>
                      <w:sz w:val="28"/>
                      <w:szCs w:val="28"/>
                    </w:rPr>
                    <w:t xml:space="preserve">: </w:t>
                  </w:r>
                </w:p>
                <w:p w14:paraId="1314B0D6" w14:textId="77777777" w:rsidR="00B66F3E" w:rsidRDefault="00B66F3E" w:rsidP="00B66F3E">
                  <w:pPr>
                    <w:spacing w:before="240" w:after="240"/>
                    <w:ind w:left="100"/>
                    <w:rPr>
                      <w:b/>
                      <w:sz w:val="20"/>
                      <w:szCs w:val="20"/>
                    </w:rPr>
                  </w:pPr>
                  <w:r>
                    <w:rPr>
                      <w:b/>
                      <w:sz w:val="20"/>
                      <w:szCs w:val="20"/>
                    </w:rPr>
                    <w:t>Social Studies Standards:</w:t>
                  </w:r>
                </w:p>
                <w:p w14:paraId="1BD0AFFA" w14:textId="77777777" w:rsidR="00B66F3E" w:rsidRDefault="00B66F3E" w:rsidP="00B66F3E">
                  <w:pPr>
                    <w:spacing w:before="240" w:after="240"/>
                    <w:ind w:left="100"/>
                    <w:rPr>
                      <w:sz w:val="20"/>
                      <w:szCs w:val="20"/>
                    </w:rPr>
                  </w:pPr>
                  <w:r>
                    <w:rPr>
                      <w:sz w:val="20"/>
                      <w:szCs w:val="20"/>
                    </w:rPr>
                    <w:t>7.4 HISTORICAL DEVELOPMENT OF THE CONSTITUTION: The newly independent states faced political and economic struggles under the Articles of Confederation. These challenges resulted in a Constitutional Convention, a debate over ratification, and the eventual adoption of the Bill of Rights. (Standards: 1, 5; Themes: GOV, CIV)</w:t>
                  </w:r>
                </w:p>
                <w:p w14:paraId="2FFBC012" w14:textId="77777777" w:rsidR="00B66F3E" w:rsidRDefault="00B66F3E" w:rsidP="00B66F3E">
                  <w:pPr>
                    <w:spacing w:before="240" w:after="240"/>
                    <w:ind w:left="100"/>
                    <w:rPr>
                      <w:sz w:val="20"/>
                      <w:szCs w:val="20"/>
                    </w:rPr>
                  </w:pPr>
                  <w:r>
                    <w:rPr>
                      <w:sz w:val="20"/>
                      <w:szCs w:val="20"/>
                    </w:rPr>
                    <w:t xml:space="preserve">7.4a Throughout the American Revolution, the colonies struggled to address their differing social, political, and economic interests and to establish unity. The Articles of Confederation created a form of government that loosely united the </w:t>
                  </w:r>
                  <w:proofErr w:type="gramStart"/>
                  <w:r>
                    <w:rPr>
                      <w:sz w:val="20"/>
                      <w:szCs w:val="20"/>
                    </w:rPr>
                    <w:t>states, but</w:t>
                  </w:r>
                  <w:proofErr w:type="gramEnd"/>
                  <w:r>
                    <w:rPr>
                      <w:sz w:val="20"/>
                      <w:szCs w:val="20"/>
                    </w:rPr>
                    <w:t xml:space="preserve"> allowed states to maintain a large degree of sovereignty.</w:t>
                  </w:r>
                </w:p>
                <w:p w14:paraId="6804397E" w14:textId="77777777" w:rsidR="00B66F3E" w:rsidRDefault="00B66F3E" w:rsidP="00B66F3E">
                  <w:pPr>
                    <w:spacing w:before="240" w:after="240"/>
                    <w:ind w:left="100"/>
                    <w:rPr>
                      <w:b/>
                      <w:sz w:val="20"/>
                      <w:szCs w:val="20"/>
                    </w:rPr>
                  </w:pPr>
                  <w:r>
                    <w:rPr>
                      <w:b/>
                      <w:sz w:val="20"/>
                      <w:szCs w:val="20"/>
                    </w:rPr>
                    <w:t>ELA Standards:</w:t>
                  </w:r>
                </w:p>
                <w:p w14:paraId="051E9781" w14:textId="77777777" w:rsidR="00B66F3E" w:rsidRPr="00B66F3E" w:rsidRDefault="00B66F3E" w:rsidP="00B66F3E">
                  <w:pPr>
                    <w:spacing w:before="240" w:after="240"/>
                    <w:ind w:left="100"/>
                    <w:rPr>
                      <w:sz w:val="20"/>
                      <w:szCs w:val="20"/>
                    </w:rPr>
                  </w:pPr>
                  <w:r>
                    <w:rPr>
                      <w:sz w:val="20"/>
                      <w:szCs w:val="20"/>
                    </w:rPr>
                    <w:lastRenderedPageBreak/>
                    <w:t xml:space="preserve">Ask and answer questions about key details in a text. Ask and answer questions (e.g., </w:t>
                  </w:r>
                  <w:proofErr w:type="gramStart"/>
                  <w:r>
                    <w:rPr>
                      <w:sz w:val="20"/>
                      <w:szCs w:val="20"/>
                    </w:rPr>
                    <w:t>who ,</w:t>
                  </w:r>
                  <w:proofErr w:type="gramEnd"/>
                  <w:r>
                    <w:rPr>
                      <w:sz w:val="20"/>
                      <w:szCs w:val="20"/>
                    </w:rPr>
                    <w:t xml:space="preserve"> what , where , when ), orally or in writing, requiring literal recall and understanding of the details, and/or facts of a fiction read-aloud s </w:t>
                  </w:r>
                  <w:proofErr w:type="spellStart"/>
                  <w:r>
                    <w:rPr>
                      <w:sz w:val="20"/>
                      <w:szCs w:val="20"/>
                    </w:rPr>
                    <w:t>s</w:t>
                  </w:r>
                  <w:proofErr w:type="spellEnd"/>
                  <w:r>
                    <w:rPr>
                      <w:sz w:val="20"/>
                      <w:szCs w:val="20"/>
                    </w:rPr>
                    <w:t xml:space="preserve"> </w:t>
                  </w:r>
                  <w:proofErr w:type="spellStart"/>
                  <w:r>
                    <w:rPr>
                      <w:sz w:val="20"/>
                      <w:szCs w:val="20"/>
                    </w:rPr>
                    <w:t>s</w:t>
                  </w:r>
                  <w:proofErr w:type="spellEnd"/>
                </w:p>
                <w:p w14:paraId="39866351" w14:textId="77777777" w:rsidR="00B66F3E" w:rsidRDefault="00B66F3E" w:rsidP="00B66F3E">
                  <w:pPr>
                    <w:spacing w:before="240" w:after="240"/>
                    <w:ind w:left="100"/>
                    <w:rPr>
                      <w:sz w:val="20"/>
                      <w:szCs w:val="20"/>
                    </w:rPr>
                  </w:pPr>
                  <w:r>
                    <w:rPr>
                      <w:sz w:val="20"/>
                      <w:szCs w:val="20"/>
                    </w:rPr>
                    <w:t xml:space="preserve">Answer questions that require making interpretations, judgments, or giving opinions about what is heard in a fiction read-aloud, including answering why questions that require recognizing cause/effect relationships </w:t>
                  </w:r>
                </w:p>
                <w:p w14:paraId="739CDE4F" w14:textId="77777777" w:rsidR="00B66F3E" w:rsidRDefault="00B66F3E" w:rsidP="00B66F3E">
                  <w:pPr>
                    <w:spacing w:before="240" w:after="240"/>
                    <w:ind w:left="100"/>
                    <w:rPr>
                      <w:sz w:val="20"/>
                      <w:szCs w:val="20"/>
                    </w:rPr>
                  </w:pPr>
                  <w:r>
                    <w:rPr>
                      <w:sz w:val="20"/>
                      <w:szCs w:val="20"/>
                    </w:rPr>
                    <w:t>Participate in collaborative conversations with diverse partners about topics and texts with peers and adults in small and large groups</w:t>
                  </w:r>
                </w:p>
                <w:p w14:paraId="64096C44" w14:textId="77777777" w:rsidR="00B66F3E" w:rsidRDefault="00B66F3E" w:rsidP="00B66F3E">
                  <w:pPr>
                    <w:rPr>
                      <w:b/>
                      <w:sz w:val="20"/>
                      <w:szCs w:val="20"/>
                    </w:rPr>
                  </w:pPr>
                  <w:r>
                    <w:rPr>
                      <w:b/>
                      <w:sz w:val="20"/>
                      <w:szCs w:val="20"/>
                    </w:rPr>
                    <w:t>Write arguments to support claims in an analysis of substantive topics or texts, using valid reasoning and relevant and sufficient evidence.</w:t>
                  </w:r>
                </w:p>
                <w:p w14:paraId="588B5860" w14:textId="77777777" w:rsidR="00B66F3E" w:rsidRDefault="00B66F3E" w:rsidP="00B66F3E">
                  <w:pPr>
                    <w:spacing w:line="238" w:lineRule="auto"/>
                  </w:pPr>
                </w:p>
                <w:p w14:paraId="74CA3563" w14:textId="77777777" w:rsidR="00B66F3E" w:rsidRPr="00F90E49" w:rsidRDefault="00B66F3E" w:rsidP="00B66F3E">
                  <w:pPr>
                    <w:rPr>
                      <w:rFonts w:ascii="Times" w:hAnsi="Times"/>
                      <w:b/>
                      <w:sz w:val="27"/>
                      <w:szCs w:val="27"/>
                      <w:lang w:val="en"/>
                    </w:rPr>
                  </w:pPr>
                  <w:r>
                    <w:rPr>
                      <w:b/>
                      <w:color w:val="FF0000"/>
                      <w:sz w:val="24"/>
                    </w:rPr>
                    <w:t>Staging the Question ​</w:t>
                  </w:r>
                  <w:r>
                    <w:rPr>
                      <w:b/>
                      <w:sz w:val="24"/>
                    </w:rPr>
                    <w:t xml:space="preserve">: </w:t>
                  </w:r>
                  <w:r>
                    <w:rPr>
                      <w:b/>
                      <w:color w:val="FF0000"/>
                      <w:sz w:val="24"/>
                    </w:rPr>
                    <w:t>Staging the Question ​</w:t>
                  </w:r>
                  <w:r>
                    <w:rPr>
                      <w:b/>
                      <w:sz w:val="24"/>
                    </w:rPr>
                    <w:t xml:space="preserve">: </w:t>
                  </w:r>
                  <w:r w:rsidRPr="00F90E49">
                    <w:rPr>
                      <w:rFonts w:ascii="Times" w:hAnsi="Times"/>
                      <w:b/>
                      <w:sz w:val="27"/>
                      <w:szCs w:val="27"/>
                      <w:lang w:val="en"/>
                    </w:rPr>
                    <w:t>“Going Places” by Peter and Paul Reynolds”</w:t>
                  </w:r>
                </w:p>
                <w:p w14:paraId="0C6F00FE" w14:textId="77777777" w:rsidR="00B66F3E" w:rsidRPr="00F90E49" w:rsidRDefault="00B66F3E" w:rsidP="00B66F3E">
                  <w:pPr>
                    <w:rPr>
                      <w:rFonts w:ascii="Times" w:hAnsi="Times"/>
                      <w:b/>
                      <w:sz w:val="27"/>
                      <w:szCs w:val="27"/>
                      <w:u w:val="single"/>
                      <w:lang w:val="en"/>
                    </w:rPr>
                  </w:pPr>
                  <w:hyperlink r:id="rId5">
                    <w:r w:rsidRPr="00F90E49">
                      <w:rPr>
                        <w:rStyle w:val="Hyperlink"/>
                        <w:rFonts w:ascii="Times" w:hAnsi="Times"/>
                        <w:b/>
                        <w:sz w:val="27"/>
                        <w:szCs w:val="27"/>
                        <w:lang w:val="en"/>
                      </w:rPr>
                      <w:t>https://www.you</w:t>
                    </w:r>
                    <w:r w:rsidRPr="00F90E49">
                      <w:rPr>
                        <w:rStyle w:val="Hyperlink"/>
                        <w:rFonts w:ascii="Times" w:hAnsi="Times"/>
                        <w:b/>
                        <w:sz w:val="27"/>
                        <w:szCs w:val="27"/>
                        <w:lang w:val="en"/>
                      </w:rPr>
                      <w:t>t</w:t>
                    </w:r>
                    <w:r w:rsidRPr="00F90E49">
                      <w:rPr>
                        <w:rStyle w:val="Hyperlink"/>
                        <w:rFonts w:ascii="Times" w:hAnsi="Times"/>
                        <w:b/>
                        <w:sz w:val="27"/>
                        <w:szCs w:val="27"/>
                        <w:lang w:val="en"/>
                      </w:rPr>
                      <w:t>ube.com/watch?v=1LgRum3g2EM</w:t>
                    </w:r>
                  </w:hyperlink>
                </w:p>
                <w:p w14:paraId="1985C4A7" w14:textId="77777777" w:rsidR="00B66F3E" w:rsidRPr="00C36FFD" w:rsidRDefault="00B66F3E" w:rsidP="00B66F3E">
                  <w:pPr>
                    <w:rPr>
                      <w:rFonts w:ascii="Times" w:hAnsi="Times"/>
                      <w:sz w:val="27"/>
                      <w:szCs w:val="27"/>
                    </w:rPr>
                  </w:pPr>
                </w:p>
                <w:p w14:paraId="2D15896E" w14:textId="59A643EF" w:rsidR="00B66F3E" w:rsidRPr="00BB36C2" w:rsidRDefault="00B66F3E" w:rsidP="00B66F3E">
                  <w:pPr>
                    <w:spacing w:before="240" w:after="240"/>
                    <w:rPr>
                      <w:rFonts w:ascii="Times New Roman" w:eastAsia="Times New Roman" w:hAnsi="Times New Roman" w:cs="Times New Roman"/>
                      <w:sz w:val="24"/>
                      <w:szCs w:val="24"/>
                    </w:rPr>
                  </w:pPr>
                  <w:r w:rsidRPr="00BB36C2">
                    <w:rPr>
                      <w:rFonts w:ascii="Times New Roman" w:eastAsia="Times New Roman" w:hAnsi="Times New Roman" w:cs="Times New Roman"/>
                      <w:sz w:val="24"/>
                      <w:szCs w:val="24"/>
                    </w:rPr>
                    <w:t xml:space="preserve"> </w:t>
                  </w:r>
                </w:p>
              </w:tc>
            </w:tr>
          </w:tbl>
          <w:p w14:paraId="5960D9DC" w14:textId="3A85CCB0" w:rsidR="00C812B8" w:rsidRDefault="00C812B8">
            <w:pPr>
              <w:spacing w:before="240" w:after="240" w:line="240" w:lineRule="auto"/>
              <w:ind w:left="100"/>
              <w:jc w:val="center"/>
              <w:rPr>
                <w:sz w:val="36"/>
                <w:szCs w:val="36"/>
              </w:rPr>
            </w:pPr>
          </w:p>
        </w:tc>
      </w:tr>
    </w:tbl>
    <w:p w14:paraId="5F2AD4F2" w14:textId="77777777" w:rsidR="00C812B8" w:rsidRDefault="00681F1C">
      <w:pPr>
        <w:spacing w:before="240" w:after="240"/>
      </w:pPr>
      <w:r>
        <w:lastRenderedPageBreak/>
        <w:t xml:space="preserve"> </w:t>
      </w:r>
    </w:p>
    <w:p w14:paraId="630E76A4" w14:textId="77777777" w:rsidR="00C812B8" w:rsidRDefault="00681F1C">
      <w:pPr>
        <w:spacing w:before="240" w:after="240"/>
      </w:pPr>
      <w:r>
        <w:t xml:space="preserve"> </w:t>
      </w:r>
    </w:p>
    <w:tbl>
      <w:tblPr>
        <w:tblStyle w:val="a1"/>
        <w:tblW w:w="10590" w:type="dxa"/>
        <w:tblBorders>
          <w:top w:val="nil"/>
          <w:left w:val="nil"/>
          <w:bottom w:val="nil"/>
          <w:right w:val="nil"/>
          <w:insideH w:val="nil"/>
          <w:insideV w:val="nil"/>
        </w:tblBorders>
        <w:tblLayout w:type="fixed"/>
        <w:tblLook w:val="0600" w:firstRow="0" w:lastRow="0" w:firstColumn="0" w:lastColumn="0" w:noHBand="1" w:noVBand="1"/>
      </w:tblPr>
      <w:tblGrid>
        <w:gridCol w:w="3435"/>
        <w:gridCol w:w="3855"/>
        <w:gridCol w:w="3300"/>
      </w:tblGrid>
      <w:tr w:rsidR="00C812B8" w14:paraId="58630724" w14:textId="77777777" w:rsidTr="00B66F3E">
        <w:trPr>
          <w:trHeight w:val="1205"/>
        </w:trPr>
        <w:tc>
          <w:tcPr>
            <w:tcW w:w="3435"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3CEA5ADA" w14:textId="77777777" w:rsidR="00C812B8" w:rsidRDefault="00681F1C">
            <w:pPr>
              <w:spacing w:before="240" w:after="240"/>
              <w:rPr>
                <w:b/>
              </w:rPr>
            </w:pPr>
            <w:bookmarkStart w:id="0" w:name="_GoBack" w:colFirst="2" w:colLast="3"/>
            <w:r>
              <w:rPr>
                <w:b/>
              </w:rPr>
              <w:t>1.</w:t>
            </w:r>
            <w:r>
              <w:rPr>
                <w:rFonts w:ascii="Times New Roman" w:eastAsia="Times New Roman" w:hAnsi="Times New Roman" w:cs="Times New Roman"/>
                <w:sz w:val="14"/>
                <w:szCs w:val="14"/>
              </w:rPr>
              <w:tab/>
            </w:r>
            <w:r>
              <w:rPr>
                <w:b/>
              </w:rPr>
              <w:t>Supporting Question:</w:t>
            </w:r>
          </w:p>
          <w:p w14:paraId="2EC9F074" w14:textId="77777777" w:rsidR="006E06C5" w:rsidRDefault="006E06C5" w:rsidP="006E06C5">
            <w:pPr>
              <w:ind w:left="76"/>
              <w:rPr>
                <w:b/>
                <w:color w:val="FF0000"/>
                <w:sz w:val="24"/>
              </w:rPr>
            </w:pPr>
            <w:r>
              <w:rPr>
                <w:b/>
                <w:color w:val="FF0000"/>
                <w:sz w:val="24"/>
              </w:rPr>
              <w:t>What are the strengths of Raphael and Maya? How do Raphael and Maya win the race? What is the synergy?</w:t>
            </w:r>
          </w:p>
          <w:p w14:paraId="20413C12" w14:textId="77777777" w:rsidR="00C812B8" w:rsidRDefault="00681F1C">
            <w:pPr>
              <w:spacing w:before="240" w:after="240"/>
              <w:ind w:left="100"/>
              <w:jc w:val="center"/>
              <w:rPr>
                <w:b/>
              </w:rPr>
            </w:pPr>
            <w:r>
              <w:rPr>
                <w:b/>
              </w:rPr>
              <w:t xml:space="preserve"> </w:t>
            </w:r>
          </w:p>
          <w:p w14:paraId="01AA31CB" w14:textId="77777777" w:rsidR="00C812B8" w:rsidRDefault="00681F1C">
            <w:pPr>
              <w:spacing w:before="240" w:after="240"/>
              <w:ind w:left="100"/>
              <w:jc w:val="center"/>
            </w:pPr>
            <w:r>
              <w:t xml:space="preserve"> </w:t>
            </w:r>
          </w:p>
        </w:tc>
        <w:tc>
          <w:tcPr>
            <w:tcW w:w="3855"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14:paraId="7944F583" w14:textId="77777777" w:rsidR="00C812B8" w:rsidRDefault="00681F1C">
            <w:pPr>
              <w:spacing w:before="240" w:after="240"/>
              <w:ind w:left="100"/>
              <w:jc w:val="center"/>
              <w:rPr>
                <w:b/>
              </w:rPr>
            </w:pPr>
            <w:r>
              <w:rPr>
                <w:b/>
              </w:rPr>
              <w:t>Formative Tasks:</w:t>
            </w:r>
          </w:p>
          <w:p w14:paraId="658B8857" w14:textId="77777777" w:rsidR="00C812B8" w:rsidRDefault="00681F1C">
            <w:pPr>
              <w:spacing w:before="240" w:after="240"/>
              <w:ind w:left="100"/>
              <w:jc w:val="center"/>
              <w:rPr>
                <w:b/>
              </w:rPr>
            </w:pPr>
            <w:r>
              <w:rPr>
                <w:b/>
              </w:rPr>
              <w:t>Lesson Objective:</w:t>
            </w:r>
          </w:p>
          <w:p w14:paraId="34FA709C" w14:textId="77777777" w:rsidR="00C812B8" w:rsidRDefault="00681F1C">
            <w:pPr>
              <w:spacing w:before="240" w:after="240"/>
              <w:ind w:left="100"/>
              <w:rPr>
                <w:color w:val="1155CC"/>
                <w:u w:val="single"/>
              </w:rPr>
            </w:pPr>
            <w:r>
              <w:rPr>
                <w:b/>
              </w:rPr>
              <w:t xml:space="preserve">After participating in a brainstorming activity on the strengths of superheroes and an interactive read aloud on </w:t>
            </w:r>
            <w:r>
              <w:rPr>
                <w:b/>
                <w:i/>
              </w:rPr>
              <w:t>Going Places</w:t>
            </w:r>
            <w:r>
              <w:rPr>
                <w:b/>
              </w:rPr>
              <w:t xml:space="preserve"> by Peter and Paul Reynolds, students will identify and explain how Maya and Raphael came to win the race by combining strengths by writing a paragraph/drawing their parents’ super powers.</w:t>
            </w:r>
          </w:p>
          <w:p w14:paraId="06BEE5F2" w14:textId="77777777" w:rsidR="00C812B8" w:rsidRDefault="00681F1C">
            <w:pPr>
              <w:spacing w:before="240" w:after="240"/>
              <w:ind w:left="100"/>
              <w:rPr>
                <w:b/>
              </w:rPr>
            </w:pPr>
            <w:r>
              <w:rPr>
                <w:b/>
              </w:rPr>
              <w:t xml:space="preserve"> </w:t>
            </w:r>
          </w:p>
        </w:tc>
        <w:tc>
          <w:tcPr>
            <w:tcW w:w="330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14:paraId="64881D26" w14:textId="77777777" w:rsidR="00C812B8" w:rsidRDefault="00681F1C">
            <w:pPr>
              <w:spacing w:before="240" w:after="240"/>
              <w:ind w:left="100"/>
              <w:jc w:val="center"/>
              <w:rPr>
                <w:b/>
              </w:rPr>
            </w:pPr>
            <w:r>
              <w:rPr>
                <w:b/>
              </w:rPr>
              <w:t>Sources:</w:t>
            </w:r>
          </w:p>
          <w:p w14:paraId="54D32966" w14:textId="77777777" w:rsidR="00C812B8" w:rsidRDefault="00681F1C">
            <w:pPr>
              <w:spacing w:before="240"/>
              <w:ind w:left="180" w:hanging="90"/>
              <w:rPr>
                <w:sz w:val="20"/>
                <w:szCs w:val="20"/>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sz w:val="20"/>
                <w:szCs w:val="20"/>
              </w:rPr>
              <w:t>Youtube</w:t>
            </w:r>
            <w:proofErr w:type="spellEnd"/>
            <w:r>
              <w:rPr>
                <w:sz w:val="20"/>
                <w:szCs w:val="20"/>
              </w:rPr>
              <w:t xml:space="preserve"> video (</w:t>
            </w:r>
            <w:r>
              <w:rPr>
                <w:i/>
                <w:sz w:val="20"/>
                <w:szCs w:val="20"/>
              </w:rPr>
              <w:t>Fantastic Four</w:t>
            </w:r>
            <w:r>
              <w:rPr>
                <w:sz w:val="20"/>
                <w:szCs w:val="20"/>
              </w:rPr>
              <w:t xml:space="preserve"> -</w:t>
            </w:r>
            <w:hyperlink r:id="rId6">
              <w:r>
                <w:rPr>
                  <w:sz w:val="20"/>
                  <w:szCs w:val="20"/>
                </w:rPr>
                <w:t xml:space="preserve"> </w:t>
              </w:r>
            </w:hyperlink>
            <w:hyperlink r:id="rId7">
              <w:r>
                <w:rPr>
                  <w:color w:val="1155CC"/>
                  <w:sz w:val="20"/>
                  <w:szCs w:val="20"/>
                  <w:u w:val="single"/>
                </w:rPr>
                <w:t>https://www.youtube.com/watch?v=kPRjkUwfzU</w:t>
              </w:r>
            </w:hyperlink>
            <w:hyperlink r:id="rId8">
              <w:r>
                <w:rPr>
                  <w:b/>
                  <w:color w:val="1155CC"/>
                  <w:sz w:val="20"/>
                  <w:szCs w:val="20"/>
                  <w:u w:val="single"/>
                </w:rPr>
                <w:t>c</w:t>
              </w:r>
            </w:hyperlink>
            <w:r>
              <w:rPr>
                <w:sz w:val="20"/>
                <w:szCs w:val="20"/>
                <w:highlight w:val="white"/>
              </w:rPr>
              <w:t>)</w:t>
            </w:r>
            <w:r>
              <w:rPr>
                <w:sz w:val="20"/>
                <w:szCs w:val="20"/>
              </w:rPr>
              <w:t xml:space="preserve"> - Low Tech</w:t>
            </w:r>
          </w:p>
          <w:p w14:paraId="43E80BCA" w14:textId="77777777" w:rsidR="00C812B8" w:rsidRDefault="00681F1C">
            <w:pPr>
              <w:spacing w:before="240" w:after="240"/>
              <w:ind w:left="180" w:hanging="90"/>
              <w:rPr>
                <w:sz w:val="20"/>
                <w:szCs w:val="20"/>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Padlet -</w:t>
            </w:r>
            <w:hyperlink r:id="rId9">
              <w:r>
                <w:rPr>
                  <w:sz w:val="20"/>
                  <w:szCs w:val="20"/>
                </w:rPr>
                <w:t xml:space="preserve"> </w:t>
              </w:r>
            </w:hyperlink>
            <w:hyperlink r:id="rId10">
              <w:r>
                <w:rPr>
                  <w:color w:val="1155CC"/>
                  <w:sz w:val="20"/>
                  <w:szCs w:val="20"/>
                  <w:u w:val="single"/>
                </w:rPr>
                <w:t>https://padlet.com/billbuith/m2ny4nsxladyd5av</w:t>
              </w:r>
            </w:hyperlink>
            <w:r>
              <w:rPr>
                <w:sz w:val="20"/>
                <w:szCs w:val="20"/>
              </w:rPr>
              <w:t xml:space="preserve"> - High Tech</w:t>
            </w:r>
          </w:p>
          <w:p w14:paraId="38192724" w14:textId="77777777" w:rsidR="00C812B8" w:rsidRDefault="00681F1C">
            <w:pPr>
              <w:spacing w:before="240" w:after="240"/>
              <w:ind w:left="180" w:hanging="90"/>
              <w:rPr>
                <w:sz w:val="20"/>
                <w:szCs w:val="20"/>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i/>
                <w:sz w:val="20"/>
                <w:szCs w:val="20"/>
              </w:rPr>
              <w:t>Going Places</w:t>
            </w:r>
            <w:r>
              <w:rPr>
                <w:sz w:val="20"/>
                <w:szCs w:val="20"/>
              </w:rPr>
              <w:t xml:space="preserve"> book on YouTube (</w:t>
            </w:r>
            <w:hyperlink r:id="rId11">
              <w:r>
                <w:rPr>
                  <w:color w:val="1155CC"/>
                  <w:sz w:val="20"/>
                  <w:szCs w:val="20"/>
                  <w:u w:val="single"/>
                </w:rPr>
                <w:t>https://www.youtube.com/watch?v=BsvrMyClNnc</w:t>
              </w:r>
            </w:hyperlink>
            <w:r>
              <w:rPr>
                <w:sz w:val="20"/>
                <w:szCs w:val="20"/>
              </w:rPr>
              <w:t>) - Low Tech</w:t>
            </w:r>
          </w:p>
          <w:p w14:paraId="37FF52FD" w14:textId="77777777" w:rsidR="00C812B8" w:rsidRDefault="00681F1C">
            <w:pPr>
              <w:spacing w:before="240" w:after="240"/>
              <w:ind w:left="180" w:hanging="9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Parent Superpower (“Super Strengths”) worksheet/Google Doc (</w:t>
            </w:r>
            <w:hyperlink r:id="rId12">
              <w:r>
                <w:rPr>
                  <w:color w:val="1155CC"/>
                  <w:sz w:val="20"/>
                  <w:szCs w:val="20"/>
                  <w:u w:val="single"/>
                </w:rPr>
                <w:t>https://docs.google.com/document/d/1cWLGBsYUMhCSl--1ErdddqsMaAm9xqv01fqNLLBM-is/</w:t>
              </w:r>
              <w:proofErr w:type="spellStart"/>
              <w:r>
                <w:rPr>
                  <w:color w:val="1155CC"/>
                  <w:sz w:val="20"/>
                  <w:szCs w:val="20"/>
                  <w:u w:val="single"/>
                </w:rPr>
                <w:t>edit?usp</w:t>
              </w:r>
              <w:proofErr w:type="spellEnd"/>
              <w:r>
                <w:rPr>
                  <w:color w:val="1155CC"/>
                  <w:sz w:val="20"/>
                  <w:szCs w:val="20"/>
                  <w:u w:val="single"/>
                </w:rPr>
                <w:t>=sharing</w:t>
              </w:r>
            </w:hyperlink>
            <w:r>
              <w:rPr>
                <w:sz w:val="20"/>
                <w:szCs w:val="20"/>
              </w:rPr>
              <w:t>) - Low Tech</w:t>
            </w:r>
          </w:p>
          <w:p w14:paraId="591F959E" w14:textId="77777777" w:rsidR="00C812B8" w:rsidRDefault="00681F1C">
            <w:pPr>
              <w:numPr>
                <w:ilvl w:val="0"/>
                <w:numId w:val="1"/>
              </w:numPr>
              <w:spacing w:before="240" w:after="240"/>
              <w:ind w:left="180" w:hanging="90"/>
              <w:rPr>
                <w:sz w:val="20"/>
                <w:szCs w:val="20"/>
              </w:rPr>
            </w:pPr>
            <w:proofErr w:type="spellStart"/>
            <w:r>
              <w:rPr>
                <w:sz w:val="20"/>
                <w:szCs w:val="20"/>
              </w:rPr>
              <w:lastRenderedPageBreak/>
              <w:t>FlipGrid</w:t>
            </w:r>
            <w:proofErr w:type="spellEnd"/>
            <w:r>
              <w:rPr>
                <w:sz w:val="20"/>
                <w:szCs w:val="20"/>
              </w:rPr>
              <w:t xml:space="preserve"> – (</w:t>
            </w:r>
            <w:hyperlink r:id="rId13">
              <w:r>
                <w:rPr>
                  <w:color w:val="1155CC"/>
                  <w:sz w:val="20"/>
                  <w:szCs w:val="20"/>
                  <w:u w:val="single"/>
                </w:rPr>
                <w:t>https://flipgrid.com/buith9785</w:t>
              </w:r>
            </w:hyperlink>
            <w:r>
              <w:rPr>
                <w:sz w:val="20"/>
                <w:szCs w:val="20"/>
              </w:rPr>
              <w:t>) - High Tech</w:t>
            </w:r>
          </w:p>
          <w:p w14:paraId="2BBBA2D8" w14:textId="77777777" w:rsidR="00C812B8" w:rsidRDefault="00681F1C">
            <w:pPr>
              <w:spacing w:before="240" w:after="240"/>
              <w:ind w:left="100"/>
              <w:rPr>
                <w:color w:val="333333"/>
              </w:rPr>
            </w:pPr>
            <w:r>
              <w:rPr>
                <w:color w:val="333333"/>
              </w:rPr>
              <w:t xml:space="preserve"> </w:t>
            </w:r>
          </w:p>
        </w:tc>
      </w:tr>
    </w:tbl>
    <w:bookmarkEnd w:id="0"/>
    <w:p w14:paraId="6A15E5A3" w14:textId="77777777" w:rsidR="00C812B8" w:rsidRDefault="00681F1C">
      <w:pPr>
        <w:spacing w:before="240" w:after="240"/>
        <w:jc w:val="center"/>
      </w:pPr>
      <w:r>
        <w:lastRenderedPageBreak/>
        <w:t xml:space="preserve"> </w:t>
      </w:r>
    </w:p>
    <w:tbl>
      <w:tblPr>
        <w:tblStyle w:val="a2"/>
        <w:tblW w:w="10605" w:type="dxa"/>
        <w:tblBorders>
          <w:top w:val="nil"/>
          <w:left w:val="nil"/>
          <w:bottom w:val="nil"/>
          <w:right w:val="nil"/>
          <w:insideH w:val="nil"/>
          <w:insideV w:val="nil"/>
        </w:tblBorders>
        <w:tblLayout w:type="fixed"/>
        <w:tblLook w:val="0600" w:firstRow="0" w:lastRow="0" w:firstColumn="0" w:lastColumn="0" w:noHBand="1" w:noVBand="1"/>
      </w:tblPr>
      <w:tblGrid>
        <w:gridCol w:w="3285"/>
        <w:gridCol w:w="4215"/>
        <w:gridCol w:w="3105"/>
      </w:tblGrid>
      <w:tr w:rsidR="00C812B8" w14:paraId="7C3450C0" w14:textId="77777777">
        <w:trPr>
          <w:trHeight w:val="8340"/>
        </w:trPr>
        <w:tc>
          <w:tcPr>
            <w:tcW w:w="3285"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65179E31" w14:textId="77777777" w:rsidR="00C812B8" w:rsidRDefault="00681F1C">
            <w:pPr>
              <w:spacing w:before="240" w:after="240"/>
              <w:ind w:left="100"/>
              <w:jc w:val="center"/>
              <w:rPr>
                <w:b/>
              </w:rPr>
            </w:pPr>
            <w:r>
              <w:rPr>
                <w:b/>
              </w:rPr>
              <w:t>2. Supporting Question:</w:t>
            </w:r>
          </w:p>
          <w:p w14:paraId="676429F8" w14:textId="77777777" w:rsidR="006E06C5" w:rsidRDefault="006E06C5" w:rsidP="006E06C5">
            <w:pPr>
              <w:ind w:left="76"/>
              <w:rPr>
                <w:b/>
                <w:color w:val="FF0000"/>
                <w:sz w:val="24"/>
              </w:rPr>
            </w:pPr>
            <w:r>
              <w:rPr>
                <w:b/>
                <w:color w:val="FF0000"/>
                <w:sz w:val="24"/>
              </w:rPr>
              <w:t>What are character strengths?</w:t>
            </w:r>
          </w:p>
          <w:p w14:paraId="08AB04A9" w14:textId="77777777" w:rsidR="006E06C5" w:rsidRDefault="006E06C5" w:rsidP="006E06C5">
            <w:pPr>
              <w:ind w:left="76"/>
              <w:rPr>
                <w:b/>
                <w:color w:val="FF0000"/>
                <w:sz w:val="24"/>
              </w:rPr>
            </w:pPr>
            <w:r>
              <w:rPr>
                <w:b/>
                <w:color w:val="FF0000"/>
                <w:sz w:val="24"/>
              </w:rPr>
              <w:t>What are the different character strengths of Hamilton and Burr?</w:t>
            </w:r>
          </w:p>
          <w:p w14:paraId="23DE7AA6" w14:textId="77777777" w:rsidR="006E06C5" w:rsidRPr="00071DAA" w:rsidRDefault="006E06C5" w:rsidP="006E06C5">
            <w:pPr>
              <w:ind w:left="76"/>
              <w:rPr>
                <w:b/>
                <w:color w:val="FF0000"/>
                <w:sz w:val="24"/>
              </w:rPr>
            </w:pPr>
            <w:r>
              <w:rPr>
                <w:b/>
                <w:color w:val="FF0000"/>
                <w:sz w:val="24"/>
              </w:rPr>
              <w:t>What happens when compromise fails?</w:t>
            </w:r>
          </w:p>
          <w:p w14:paraId="20572AF3" w14:textId="77777777" w:rsidR="00C812B8" w:rsidRDefault="00681F1C">
            <w:pPr>
              <w:spacing w:before="240" w:after="240"/>
              <w:ind w:left="100"/>
            </w:pPr>
            <w:r>
              <w:t xml:space="preserve"> </w:t>
            </w:r>
          </w:p>
        </w:tc>
        <w:tc>
          <w:tcPr>
            <w:tcW w:w="4215"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14:paraId="5C31303B" w14:textId="46FF258E" w:rsidR="00C812B8" w:rsidRDefault="00681F1C" w:rsidP="006E06C5">
            <w:pPr>
              <w:spacing w:before="240" w:after="240"/>
              <w:ind w:left="100"/>
              <w:jc w:val="center"/>
              <w:rPr>
                <w:b/>
              </w:rPr>
            </w:pPr>
            <w:r>
              <w:rPr>
                <w:b/>
              </w:rPr>
              <w:t>Formative Tasks:</w:t>
            </w:r>
          </w:p>
          <w:p w14:paraId="3851FD78" w14:textId="77777777" w:rsidR="006E06C5" w:rsidRDefault="00681F1C" w:rsidP="006E06C5">
            <w:pPr>
              <w:spacing w:before="240" w:after="240"/>
              <w:ind w:left="100"/>
              <w:jc w:val="center"/>
              <w:rPr>
                <w:b/>
              </w:rPr>
            </w:pPr>
            <w:r>
              <w:rPr>
                <w:b/>
              </w:rPr>
              <w:t>Lesson Objective:</w:t>
            </w:r>
          </w:p>
          <w:p w14:paraId="55A0CAB4" w14:textId="29979C40" w:rsidR="00C812B8" w:rsidRPr="006E06C5" w:rsidRDefault="00681F1C" w:rsidP="006E06C5">
            <w:pPr>
              <w:spacing w:before="240" w:after="240"/>
              <w:ind w:left="100"/>
              <w:rPr>
                <w:b/>
                <w:bCs/>
              </w:rPr>
            </w:pPr>
            <w:r w:rsidRPr="006E06C5">
              <w:rPr>
                <w:b/>
                <w:bCs/>
                <w:sz w:val="24"/>
                <w:szCs w:val="24"/>
              </w:rPr>
              <w:t xml:space="preserve">After participating in a brainstorming activity to identify Raphael’s and Maya’s character strengths, and listening to two songs from </w:t>
            </w:r>
            <w:r w:rsidRPr="006E06C5">
              <w:rPr>
                <w:b/>
                <w:bCs/>
                <w:i/>
                <w:sz w:val="24"/>
                <w:szCs w:val="24"/>
              </w:rPr>
              <w:t>Hamilton</w:t>
            </w:r>
            <w:r w:rsidRPr="006E06C5">
              <w:rPr>
                <w:b/>
                <w:bCs/>
                <w:sz w:val="24"/>
                <w:szCs w:val="24"/>
              </w:rPr>
              <w:t xml:space="preserve"> to successfully identify both Alexander Hamilton’s and Aaron Burr’s character strengths, students will complete either a Venn Diagram, write a short essay, or enter a </w:t>
            </w:r>
            <w:proofErr w:type="spellStart"/>
            <w:r w:rsidRPr="006E06C5">
              <w:rPr>
                <w:b/>
                <w:bCs/>
                <w:sz w:val="24"/>
                <w:szCs w:val="24"/>
              </w:rPr>
              <w:t>FlipGrid</w:t>
            </w:r>
            <w:proofErr w:type="spellEnd"/>
            <w:r w:rsidRPr="006E06C5">
              <w:rPr>
                <w:b/>
                <w:bCs/>
                <w:sz w:val="24"/>
                <w:szCs w:val="24"/>
              </w:rPr>
              <w:t xml:space="preserve"> post about the similarities and differences between Hamilton and Burr.  </w:t>
            </w:r>
          </w:p>
          <w:p w14:paraId="148D45DE" w14:textId="77777777" w:rsidR="00C812B8" w:rsidRDefault="00681F1C" w:rsidP="006E06C5">
            <w:pPr>
              <w:spacing w:before="240" w:after="240"/>
              <w:ind w:left="100"/>
              <w:rPr>
                <w:b/>
              </w:rPr>
            </w:pPr>
            <w:r>
              <w:rPr>
                <w:b/>
              </w:rPr>
              <w:t xml:space="preserve"> </w:t>
            </w:r>
          </w:p>
          <w:p w14:paraId="0ABE0D66" w14:textId="77777777" w:rsidR="00C812B8" w:rsidRDefault="00C812B8" w:rsidP="006E06C5">
            <w:pPr>
              <w:spacing w:before="240" w:after="240"/>
              <w:rPr>
                <w:b/>
              </w:rPr>
            </w:pPr>
          </w:p>
          <w:p w14:paraId="3814BAED" w14:textId="77777777" w:rsidR="00C812B8" w:rsidRDefault="00681F1C" w:rsidP="006E06C5">
            <w:pPr>
              <w:spacing w:before="240" w:after="240"/>
              <w:ind w:left="100" w:right="2160"/>
            </w:pPr>
            <w:r>
              <w:t xml:space="preserve"> </w:t>
            </w:r>
          </w:p>
          <w:p w14:paraId="0E53EAC5" w14:textId="77777777" w:rsidR="00C812B8" w:rsidRDefault="00681F1C" w:rsidP="006E06C5">
            <w:pPr>
              <w:spacing w:before="240" w:after="240"/>
              <w:ind w:left="100"/>
              <w:rPr>
                <w:b/>
              </w:rPr>
            </w:pPr>
            <w:r>
              <w:rPr>
                <w:b/>
              </w:rPr>
              <w:t xml:space="preserve"> </w:t>
            </w:r>
          </w:p>
          <w:p w14:paraId="446244C8" w14:textId="77777777" w:rsidR="00C812B8" w:rsidRDefault="00681F1C" w:rsidP="006E06C5">
            <w:pPr>
              <w:spacing w:before="240" w:after="240"/>
              <w:ind w:left="100"/>
            </w:pPr>
            <w:r>
              <w:t xml:space="preserve"> </w:t>
            </w:r>
          </w:p>
        </w:tc>
        <w:tc>
          <w:tcPr>
            <w:tcW w:w="3105"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14:paraId="08F595DC" w14:textId="77777777" w:rsidR="00C812B8" w:rsidRDefault="00681F1C">
            <w:pPr>
              <w:spacing w:before="240" w:after="240"/>
              <w:ind w:left="100"/>
              <w:jc w:val="center"/>
              <w:rPr>
                <w:b/>
              </w:rPr>
            </w:pPr>
            <w:r>
              <w:rPr>
                <w:b/>
              </w:rPr>
              <w:t>Sources:</w:t>
            </w:r>
          </w:p>
          <w:p w14:paraId="5082CD4C" w14:textId="77777777" w:rsidR="00C812B8" w:rsidRDefault="00681F1C">
            <w:pPr>
              <w:spacing w:before="240" w:after="240"/>
              <w:ind w:left="100"/>
            </w:pPr>
            <w:r>
              <w:t xml:space="preserve"> </w:t>
            </w:r>
          </w:p>
          <w:p w14:paraId="450AB52D" w14:textId="77777777" w:rsidR="00C812B8" w:rsidRDefault="00681F1C">
            <w:pPr>
              <w:numPr>
                <w:ilvl w:val="0"/>
                <w:numId w:val="2"/>
              </w:numPr>
              <w:spacing w:before="240"/>
            </w:pPr>
            <w:r>
              <w:t>VIA Classification Charts PDF (Low Tech)</w:t>
            </w:r>
          </w:p>
          <w:p w14:paraId="46D54DA6" w14:textId="77777777" w:rsidR="00C812B8" w:rsidRDefault="00B66F3E">
            <w:pPr>
              <w:numPr>
                <w:ilvl w:val="0"/>
                <w:numId w:val="2"/>
              </w:numPr>
            </w:pPr>
            <w:hyperlink r:id="rId14">
              <w:r w:rsidR="00681F1C">
                <w:rPr>
                  <w:color w:val="1155CC"/>
                  <w:u w:val="single"/>
                </w:rPr>
                <w:t>https://www.youtube.com/watch?v=yIl1OIGzuDg</w:t>
              </w:r>
            </w:hyperlink>
            <w:r w:rsidR="00681F1C">
              <w:t xml:space="preserve"> - Hamilton - Alexander Hamilton (Low Tech)</w:t>
            </w:r>
          </w:p>
          <w:p w14:paraId="0010AC08" w14:textId="77777777" w:rsidR="00C812B8" w:rsidRDefault="00B66F3E">
            <w:pPr>
              <w:numPr>
                <w:ilvl w:val="0"/>
                <w:numId w:val="2"/>
              </w:numPr>
            </w:pPr>
            <w:hyperlink r:id="rId15">
              <w:r w:rsidR="00681F1C">
                <w:rPr>
                  <w:color w:val="1155CC"/>
                  <w:u w:val="single"/>
                </w:rPr>
                <w:t>https://www.youtube.com/watch?v=k1CEolFz5do</w:t>
              </w:r>
            </w:hyperlink>
            <w:r w:rsidR="00681F1C">
              <w:t xml:space="preserve"> - Hamilton - Aaron Burr, Sir</w:t>
            </w:r>
          </w:p>
          <w:p w14:paraId="1AA45067" w14:textId="77777777" w:rsidR="00C812B8" w:rsidRDefault="00681F1C">
            <w:pPr>
              <w:numPr>
                <w:ilvl w:val="0"/>
                <w:numId w:val="2"/>
              </w:numPr>
            </w:pPr>
            <w:r>
              <w:t>Venn Diagram / Short Essay worksheet (Low Tech)</w:t>
            </w:r>
          </w:p>
          <w:p w14:paraId="2CAD3A51" w14:textId="77777777" w:rsidR="00C812B8" w:rsidRDefault="00681F1C">
            <w:pPr>
              <w:numPr>
                <w:ilvl w:val="0"/>
                <w:numId w:val="2"/>
              </w:numPr>
            </w:pPr>
            <w:proofErr w:type="spellStart"/>
            <w:r>
              <w:t>FlipGrid</w:t>
            </w:r>
            <w:proofErr w:type="spellEnd"/>
            <w:r>
              <w:t xml:space="preserve">: </w:t>
            </w:r>
            <w:hyperlink r:id="rId16">
              <w:r>
                <w:rPr>
                  <w:color w:val="1155CC"/>
                  <w:u w:val="single"/>
                </w:rPr>
                <w:t>https://flipgrid.com/buith9823</w:t>
              </w:r>
            </w:hyperlink>
            <w:r>
              <w:t xml:space="preserve"> (High Tech)</w:t>
            </w:r>
          </w:p>
          <w:p w14:paraId="0CA2EDB8" w14:textId="77777777" w:rsidR="00C812B8" w:rsidRDefault="00681F1C">
            <w:pPr>
              <w:numPr>
                <w:ilvl w:val="0"/>
                <w:numId w:val="2"/>
              </w:numPr>
              <w:spacing w:after="240"/>
            </w:pPr>
            <w:r>
              <w:t>‘Character Strengths’ worksheet</w:t>
            </w:r>
          </w:p>
          <w:p w14:paraId="61866743" w14:textId="77777777" w:rsidR="00C812B8" w:rsidRDefault="00681F1C">
            <w:pPr>
              <w:spacing w:before="240" w:after="240"/>
              <w:ind w:left="100"/>
            </w:pPr>
            <w:r>
              <w:t xml:space="preserve"> </w:t>
            </w:r>
          </w:p>
        </w:tc>
      </w:tr>
      <w:tr w:rsidR="00C812B8" w14:paraId="63D59F06" w14:textId="77777777">
        <w:trPr>
          <w:trHeight w:val="8250"/>
        </w:trPr>
        <w:tc>
          <w:tcPr>
            <w:tcW w:w="3285" w:type="dxa"/>
            <w:tcBorders>
              <w:top w:val="nil"/>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7E0AC6AA" w14:textId="77777777" w:rsidR="00C812B8" w:rsidRDefault="00681F1C">
            <w:pPr>
              <w:spacing w:before="240" w:after="240"/>
              <w:ind w:left="100"/>
              <w:jc w:val="center"/>
              <w:rPr>
                <w:b/>
              </w:rPr>
            </w:pPr>
            <w:r>
              <w:rPr>
                <w:b/>
              </w:rPr>
              <w:lastRenderedPageBreak/>
              <w:t>3. Supporting Question:</w:t>
            </w:r>
          </w:p>
          <w:p w14:paraId="0BE3D1BA" w14:textId="3BB85C22" w:rsidR="006E06C5" w:rsidRDefault="006E06C5" w:rsidP="006E06C5">
            <w:pPr>
              <w:ind w:left="76"/>
              <w:rPr>
                <w:b/>
                <w:color w:val="FF0000"/>
                <w:sz w:val="24"/>
              </w:rPr>
            </w:pPr>
            <w:r>
              <w:rPr>
                <w:b/>
                <w:color w:val="FF0000"/>
                <w:sz w:val="24"/>
              </w:rPr>
              <w:t>What is compromise?</w:t>
            </w:r>
          </w:p>
          <w:p w14:paraId="2AB358CC" w14:textId="2452C7B0" w:rsidR="006E06C5" w:rsidRDefault="006E06C5" w:rsidP="006E06C5">
            <w:pPr>
              <w:ind w:left="76"/>
              <w:rPr>
                <w:b/>
                <w:color w:val="FF0000"/>
                <w:sz w:val="24"/>
              </w:rPr>
            </w:pPr>
            <w:r>
              <w:rPr>
                <w:b/>
                <w:color w:val="FF0000"/>
                <w:sz w:val="24"/>
              </w:rPr>
              <w:t>What were the differences of the men who made up the Constitutional Convention?</w:t>
            </w:r>
          </w:p>
          <w:p w14:paraId="3DF1909B" w14:textId="77777777" w:rsidR="006E06C5" w:rsidRDefault="006E06C5" w:rsidP="006E06C5">
            <w:pPr>
              <w:ind w:left="76"/>
              <w:rPr>
                <w:b/>
                <w:color w:val="FF0000"/>
                <w:sz w:val="24"/>
              </w:rPr>
            </w:pPr>
            <w:r>
              <w:rPr>
                <w:b/>
                <w:color w:val="FF0000"/>
                <w:sz w:val="24"/>
              </w:rPr>
              <w:t>What was the Great Compromise?</w:t>
            </w:r>
          </w:p>
          <w:p w14:paraId="252C2198" w14:textId="16C36935" w:rsidR="00C812B8" w:rsidRDefault="00C812B8">
            <w:pPr>
              <w:spacing w:before="240" w:after="240"/>
              <w:ind w:left="100"/>
              <w:jc w:val="center"/>
              <w:rPr>
                <w:b/>
              </w:rPr>
            </w:pPr>
          </w:p>
        </w:tc>
        <w:tc>
          <w:tcPr>
            <w:tcW w:w="4215" w:type="dxa"/>
            <w:tcBorders>
              <w:top w:val="nil"/>
              <w:left w:val="nil"/>
              <w:bottom w:val="single" w:sz="18" w:space="0" w:color="000000"/>
              <w:right w:val="single" w:sz="8" w:space="0" w:color="000000"/>
            </w:tcBorders>
            <w:shd w:val="clear" w:color="auto" w:fill="EFEFEF"/>
            <w:tcMar>
              <w:top w:w="100" w:type="dxa"/>
              <w:left w:w="100" w:type="dxa"/>
              <w:bottom w:w="100" w:type="dxa"/>
              <w:right w:w="100" w:type="dxa"/>
            </w:tcMar>
          </w:tcPr>
          <w:p w14:paraId="1E46780C" w14:textId="7DC84FAB" w:rsidR="00C812B8" w:rsidRDefault="00681F1C" w:rsidP="006E06C5">
            <w:pPr>
              <w:spacing w:before="240" w:after="240"/>
              <w:ind w:left="100"/>
              <w:jc w:val="center"/>
              <w:rPr>
                <w:b/>
              </w:rPr>
            </w:pPr>
            <w:r>
              <w:rPr>
                <w:b/>
              </w:rPr>
              <w:t xml:space="preserve">Formative Tasks: </w:t>
            </w:r>
          </w:p>
          <w:p w14:paraId="70480EB5" w14:textId="08A542C5" w:rsidR="00C812B8" w:rsidRDefault="00681F1C" w:rsidP="006E06C5">
            <w:pPr>
              <w:spacing w:before="240" w:after="240"/>
              <w:ind w:left="100"/>
              <w:jc w:val="center"/>
              <w:rPr>
                <w:b/>
              </w:rPr>
            </w:pPr>
            <w:r>
              <w:rPr>
                <w:b/>
              </w:rPr>
              <w:t>Lesson Objective:</w:t>
            </w:r>
          </w:p>
          <w:p w14:paraId="176919DC" w14:textId="77777777" w:rsidR="00C812B8" w:rsidRDefault="00681F1C">
            <w:pPr>
              <w:spacing w:before="240" w:after="240"/>
              <w:ind w:left="100"/>
              <w:rPr>
                <w:color w:val="1155CC"/>
                <w:u w:val="single"/>
              </w:rPr>
            </w:pPr>
            <w:r>
              <w:rPr>
                <w:b/>
              </w:rPr>
              <w:t>After participating in a brainstorming activity to analyze the importance of compromise through the conflict between Hamilton and Burr, students will compare different factors that ultimately resulted in the Great Compromise by taking a Quizizz and relating the concept of compromise to how it is needed in today’s society.</w:t>
            </w:r>
          </w:p>
          <w:p w14:paraId="3611DA2D" w14:textId="77777777" w:rsidR="00C812B8" w:rsidRDefault="00681F1C">
            <w:pPr>
              <w:spacing w:before="240" w:after="240"/>
              <w:ind w:left="100"/>
              <w:rPr>
                <w:b/>
              </w:rPr>
            </w:pPr>
            <w:r>
              <w:rPr>
                <w:b/>
              </w:rPr>
              <w:t xml:space="preserve"> </w:t>
            </w:r>
          </w:p>
        </w:tc>
        <w:tc>
          <w:tcPr>
            <w:tcW w:w="3105" w:type="dxa"/>
            <w:tcBorders>
              <w:top w:val="nil"/>
              <w:left w:val="nil"/>
              <w:bottom w:val="single" w:sz="18" w:space="0" w:color="000000"/>
              <w:right w:val="single" w:sz="18" w:space="0" w:color="000000"/>
            </w:tcBorders>
            <w:shd w:val="clear" w:color="auto" w:fill="EFEFEF"/>
            <w:tcMar>
              <w:top w:w="100" w:type="dxa"/>
              <w:left w:w="100" w:type="dxa"/>
              <w:bottom w:w="100" w:type="dxa"/>
              <w:right w:w="100" w:type="dxa"/>
            </w:tcMar>
          </w:tcPr>
          <w:p w14:paraId="65EBAE3D" w14:textId="77777777" w:rsidR="00C812B8" w:rsidRDefault="00681F1C">
            <w:pPr>
              <w:spacing w:before="240" w:after="240"/>
              <w:ind w:left="100"/>
              <w:jc w:val="center"/>
              <w:rPr>
                <w:b/>
              </w:rPr>
            </w:pPr>
            <w:r>
              <w:rPr>
                <w:b/>
              </w:rPr>
              <w:t>Sources:</w:t>
            </w:r>
          </w:p>
          <w:p w14:paraId="1D88355A" w14:textId="77777777" w:rsidR="00C812B8" w:rsidRDefault="00681F1C">
            <w:pPr>
              <w:numPr>
                <w:ilvl w:val="0"/>
                <w:numId w:val="4"/>
              </w:numPr>
              <w:spacing w:before="240"/>
              <w:ind w:left="360"/>
            </w:pPr>
            <w:r>
              <w:rPr>
                <w:i/>
              </w:rPr>
              <w:t>Big Bang Theory</w:t>
            </w:r>
            <w:r>
              <w:t xml:space="preserve"> video clip -  </w:t>
            </w:r>
            <w:hyperlink r:id="rId17">
              <w:r>
                <w:rPr>
                  <w:color w:val="1155CC"/>
                  <w:u w:val="single"/>
                </w:rPr>
                <w:t>https://www.youtube.com/watch?v=a5nd7566nBc</w:t>
              </w:r>
            </w:hyperlink>
            <w:r>
              <w:t xml:space="preserve">  (Low Tech)</w:t>
            </w:r>
          </w:p>
          <w:p w14:paraId="0D737359" w14:textId="77777777" w:rsidR="00C812B8" w:rsidRDefault="00681F1C">
            <w:pPr>
              <w:numPr>
                <w:ilvl w:val="0"/>
                <w:numId w:val="4"/>
              </w:numPr>
              <w:ind w:left="360"/>
            </w:pPr>
            <w:r>
              <w:t xml:space="preserve">Constitutional Convention -  </w:t>
            </w:r>
            <w:hyperlink r:id="rId18">
              <w:r>
                <w:rPr>
                  <w:color w:val="1155CC"/>
                  <w:u w:val="single"/>
                </w:rPr>
                <w:t>https://www.youtube.com/watch?v=zuwnxDIbv2c</w:t>
              </w:r>
            </w:hyperlink>
            <w:r>
              <w:t xml:space="preserve">  (High Tech)</w:t>
            </w:r>
          </w:p>
          <w:p w14:paraId="211CD2E8" w14:textId="77777777" w:rsidR="00C812B8" w:rsidRDefault="00681F1C">
            <w:pPr>
              <w:numPr>
                <w:ilvl w:val="0"/>
                <w:numId w:val="4"/>
              </w:numPr>
              <w:ind w:left="360"/>
            </w:pPr>
            <w:r>
              <w:t>Synergy in History PowerPoint (Low Tech)</w:t>
            </w:r>
          </w:p>
          <w:p w14:paraId="69D3E33F" w14:textId="77777777" w:rsidR="00C812B8" w:rsidRDefault="00681F1C">
            <w:pPr>
              <w:numPr>
                <w:ilvl w:val="0"/>
                <w:numId w:val="4"/>
              </w:numPr>
              <w:spacing w:after="240"/>
              <w:ind w:left="360"/>
            </w:pPr>
            <w:r>
              <w:t xml:space="preserve">Quizizz Quiz - </w:t>
            </w:r>
            <w:hyperlink r:id="rId19">
              <w:r>
                <w:rPr>
                  <w:color w:val="1155CC"/>
                  <w:u w:val="single"/>
                </w:rPr>
                <w:t>https://quizizz.com/admin/quiz/5ed9c4c0a83179001b5db50f</w:t>
              </w:r>
            </w:hyperlink>
            <w:r>
              <w:t xml:space="preserve">  (High Tech)</w:t>
            </w:r>
          </w:p>
          <w:p w14:paraId="00C1E758" w14:textId="77777777" w:rsidR="00C812B8" w:rsidRDefault="00C812B8">
            <w:pPr>
              <w:spacing w:before="240" w:after="240"/>
            </w:pPr>
          </w:p>
          <w:p w14:paraId="29D4CD52" w14:textId="77777777" w:rsidR="00C812B8" w:rsidRDefault="00681F1C">
            <w:pPr>
              <w:spacing w:before="240" w:after="240"/>
              <w:ind w:left="100"/>
              <w:jc w:val="center"/>
              <w:rPr>
                <w:b/>
              </w:rPr>
            </w:pPr>
            <w:r>
              <w:rPr>
                <w:b/>
              </w:rPr>
              <w:t xml:space="preserve"> </w:t>
            </w:r>
          </w:p>
        </w:tc>
      </w:tr>
    </w:tbl>
    <w:p w14:paraId="1542A587" w14:textId="77777777" w:rsidR="00C812B8" w:rsidRDefault="00681F1C">
      <w:pPr>
        <w:spacing w:before="240" w:after="240"/>
      </w:pPr>
      <w:r>
        <w:t xml:space="preserve"> </w:t>
      </w:r>
    </w:p>
    <w:tbl>
      <w:tblPr>
        <w:tblStyle w:val="a3"/>
        <w:tblW w:w="10590" w:type="dxa"/>
        <w:tblBorders>
          <w:top w:val="nil"/>
          <w:left w:val="nil"/>
          <w:bottom w:val="nil"/>
          <w:right w:val="nil"/>
          <w:insideH w:val="nil"/>
          <w:insideV w:val="nil"/>
        </w:tblBorders>
        <w:tblLayout w:type="fixed"/>
        <w:tblLook w:val="0600" w:firstRow="0" w:lastRow="0" w:firstColumn="0" w:lastColumn="0" w:noHBand="1" w:noVBand="1"/>
      </w:tblPr>
      <w:tblGrid>
        <w:gridCol w:w="3780"/>
        <w:gridCol w:w="3690"/>
        <w:gridCol w:w="3120"/>
      </w:tblGrid>
      <w:tr w:rsidR="00C812B8" w14:paraId="565AC48D" w14:textId="77777777">
        <w:trPr>
          <w:trHeight w:val="12615"/>
        </w:trPr>
        <w:tc>
          <w:tcPr>
            <w:tcW w:w="3780"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38D4DCE6" w14:textId="77777777" w:rsidR="00C812B8" w:rsidRDefault="00681F1C">
            <w:pPr>
              <w:spacing w:before="240" w:after="240"/>
              <w:ind w:left="100"/>
              <w:jc w:val="center"/>
              <w:rPr>
                <w:b/>
              </w:rPr>
            </w:pPr>
            <w:r>
              <w:rPr>
                <w:b/>
              </w:rPr>
              <w:lastRenderedPageBreak/>
              <w:t>4. Supporting Question:</w:t>
            </w:r>
          </w:p>
          <w:p w14:paraId="20E2AE5E" w14:textId="1D7C7806" w:rsidR="006E06C5" w:rsidRDefault="006E06C5" w:rsidP="006E06C5">
            <w:pPr>
              <w:ind w:left="76"/>
              <w:rPr>
                <w:b/>
                <w:color w:val="FF0000"/>
                <w:sz w:val="24"/>
              </w:rPr>
            </w:pPr>
            <w:r>
              <w:rPr>
                <w:b/>
                <w:color w:val="FF0000"/>
                <w:sz w:val="24"/>
              </w:rPr>
              <w:t>What is compromise?</w:t>
            </w:r>
          </w:p>
          <w:p w14:paraId="70763D22" w14:textId="476C9D3B" w:rsidR="006E06C5" w:rsidRPr="00071DAA" w:rsidRDefault="006E06C5" w:rsidP="006E06C5">
            <w:pPr>
              <w:ind w:left="76"/>
              <w:rPr>
                <w:b/>
                <w:color w:val="FF0000"/>
                <w:sz w:val="24"/>
              </w:rPr>
            </w:pPr>
            <w:r>
              <w:rPr>
                <w:b/>
                <w:color w:val="FF0000"/>
                <w:sz w:val="24"/>
              </w:rPr>
              <w:t>How did the Constitutional Convention resolve the differences in position to create a truly revolutionary document? What kinds of compromise are needed in today’s world?</w:t>
            </w:r>
          </w:p>
          <w:p w14:paraId="6F2FDB5D" w14:textId="77777777" w:rsidR="00C812B8" w:rsidRDefault="00681F1C">
            <w:pPr>
              <w:spacing w:before="240" w:after="240"/>
              <w:ind w:left="100"/>
              <w:rPr>
                <w:b/>
              </w:rPr>
            </w:pPr>
            <w:r>
              <w:rPr>
                <w:b/>
              </w:rPr>
              <w:t xml:space="preserve"> </w:t>
            </w:r>
          </w:p>
          <w:p w14:paraId="19FF6969" w14:textId="77777777" w:rsidR="00C812B8" w:rsidRDefault="00681F1C">
            <w:pPr>
              <w:spacing w:before="240" w:after="240"/>
              <w:ind w:left="100"/>
              <w:jc w:val="center"/>
              <w:rPr>
                <w:b/>
              </w:rPr>
            </w:pPr>
            <w:r>
              <w:rPr>
                <w:b/>
              </w:rPr>
              <w:t xml:space="preserve"> </w:t>
            </w:r>
          </w:p>
        </w:tc>
        <w:tc>
          <w:tcPr>
            <w:tcW w:w="3690"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14:paraId="00BEC9E2" w14:textId="0EFC3D4C" w:rsidR="00C812B8" w:rsidRDefault="00681F1C" w:rsidP="006E06C5">
            <w:pPr>
              <w:spacing w:before="240" w:after="240"/>
              <w:ind w:left="100"/>
              <w:jc w:val="center"/>
              <w:rPr>
                <w:b/>
              </w:rPr>
            </w:pPr>
            <w:r>
              <w:rPr>
                <w:b/>
              </w:rPr>
              <w:t xml:space="preserve">Formative Tasks: </w:t>
            </w:r>
          </w:p>
          <w:p w14:paraId="32538E30" w14:textId="77777777" w:rsidR="00C812B8" w:rsidRDefault="00681F1C">
            <w:pPr>
              <w:spacing w:before="240" w:after="240"/>
              <w:ind w:left="100"/>
              <w:jc w:val="center"/>
              <w:rPr>
                <w:b/>
              </w:rPr>
            </w:pPr>
            <w:r>
              <w:rPr>
                <w:b/>
              </w:rPr>
              <w:t>Lesson Objective:</w:t>
            </w:r>
          </w:p>
          <w:p w14:paraId="4A828BEC" w14:textId="77777777" w:rsidR="00C812B8" w:rsidRPr="006E06C5" w:rsidRDefault="00681F1C">
            <w:pPr>
              <w:spacing w:before="240" w:after="240"/>
              <w:rPr>
                <w:b/>
                <w:bCs/>
              </w:rPr>
            </w:pPr>
            <w:r w:rsidRPr="006E06C5">
              <w:rPr>
                <w:b/>
                <w:bCs/>
                <w:sz w:val="24"/>
                <w:szCs w:val="24"/>
              </w:rPr>
              <w:t xml:space="preserve">After analyzing the compromises made in </w:t>
            </w:r>
            <w:r w:rsidRPr="006E06C5">
              <w:rPr>
                <w:b/>
                <w:bCs/>
                <w:i/>
                <w:sz w:val="24"/>
                <w:szCs w:val="24"/>
              </w:rPr>
              <w:t>Stranger Things</w:t>
            </w:r>
            <w:r w:rsidRPr="006E06C5">
              <w:rPr>
                <w:b/>
                <w:bCs/>
                <w:sz w:val="24"/>
                <w:szCs w:val="24"/>
              </w:rPr>
              <w:t xml:space="preserve"> and their own lives, students will explain three of the compromises at the Constitutional Convention with a </w:t>
            </w:r>
            <w:r w:rsidRPr="006E06C5">
              <w:rPr>
                <w:b/>
                <w:bCs/>
                <w:i/>
                <w:sz w:val="24"/>
                <w:szCs w:val="24"/>
              </w:rPr>
              <w:t>Mess-To-A-Model</w:t>
            </w:r>
            <w:r w:rsidRPr="006E06C5">
              <w:rPr>
                <w:b/>
                <w:bCs/>
                <w:sz w:val="24"/>
                <w:szCs w:val="24"/>
              </w:rPr>
              <w:t xml:space="preserve"> Google Drawing and writing a letter to incoming experiences on what character strengths are and the need for compromise.  </w:t>
            </w:r>
          </w:p>
          <w:p w14:paraId="08931293" w14:textId="2CD8A9F1" w:rsidR="00C812B8" w:rsidRDefault="00681F1C" w:rsidP="006E06C5">
            <w:pPr>
              <w:spacing w:before="240" w:after="240"/>
              <w:ind w:left="100"/>
              <w:rPr>
                <w:b/>
              </w:rPr>
            </w:pPr>
            <w:r>
              <w:t xml:space="preserve"> </w:t>
            </w:r>
          </w:p>
          <w:p w14:paraId="0D3C36A5" w14:textId="77777777" w:rsidR="00C812B8" w:rsidRDefault="00681F1C">
            <w:pPr>
              <w:spacing w:before="240" w:after="240"/>
              <w:ind w:left="100"/>
              <w:jc w:val="center"/>
            </w:pPr>
            <w:r>
              <w:t xml:space="preserve"> </w:t>
            </w:r>
          </w:p>
          <w:p w14:paraId="5A0915FB" w14:textId="77777777" w:rsidR="00C812B8" w:rsidRDefault="00C812B8">
            <w:pPr>
              <w:spacing w:before="240" w:after="240"/>
              <w:ind w:left="100"/>
              <w:jc w:val="center"/>
            </w:pPr>
          </w:p>
          <w:p w14:paraId="299D274F" w14:textId="77777777" w:rsidR="00C812B8" w:rsidRDefault="00681F1C">
            <w:pPr>
              <w:spacing w:before="240" w:after="240"/>
              <w:ind w:left="100"/>
              <w:jc w:val="center"/>
            </w:pPr>
            <w:r>
              <w:t xml:space="preserve"> </w:t>
            </w:r>
          </w:p>
          <w:p w14:paraId="0CF9D579" w14:textId="77777777" w:rsidR="00C812B8" w:rsidRDefault="00681F1C">
            <w:pPr>
              <w:spacing w:before="240" w:after="240"/>
              <w:ind w:left="100"/>
              <w:jc w:val="center"/>
              <w:rPr>
                <w:b/>
              </w:rPr>
            </w:pPr>
            <w:r>
              <w:rPr>
                <w:b/>
              </w:rPr>
              <w:t xml:space="preserve"> </w:t>
            </w:r>
          </w:p>
        </w:tc>
        <w:tc>
          <w:tcPr>
            <w:tcW w:w="312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14:paraId="677F3947" w14:textId="77777777" w:rsidR="00C812B8" w:rsidRDefault="00681F1C">
            <w:pPr>
              <w:spacing w:before="240" w:after="240"/>
              <w:ind w:left="100"/>
              <w:jc w:val="center"/>
              <w:rPr>
                <w:b/>
              </w:rPr>
            </w:pPr>
            <w:r>
              <w:rPr>
                <w:b/>
              </w:rPr>
              <w:t>Sources:</w:t>
            </w:r>
          </w:p>
          <w:p w14:paraId="16C54D16" w14:textId="77777777" w:rsidR="00C812B8" w:rsidRDefault="00681F1C">
            <w:pPr>
              <w:spacing w:before="240" w:after="240"/>
              <w:ind w:left="100"/>
              <w:jc w:val="center"/>
              <w:rPr>
                <w:b/>
              </w:rPr>
            </w:pPr>
            <w:r>
              <w:rPr>
                <w:b/>
              </w:rPr>
              <w:t xml:space="preserve"> </w:t>
            </w:r>
          </w:p>
          <w:p w14:paraId="2A2AF4DF" w14:textId="77777777" w:rsidR="00C812B8" w:rsidRDefault="00B66F3E">
            <w:pPr>
              <w:numPr>
                <w:ilvl w:val="0"/>
                <w:numId w:val="3"/>
              </w:numPr>
              <w:spacing w:before="240"/>
              <w:rPr>
                <w:sz w:val="24"/>
                <w:szCs w:val="24"/>
              </w:rPr>
            </w:pPr>
            <w:hyperlink r:id="rId20">
              <w:r w:rsidR="00681F1C">
                <w:rPr>
                  <w:color w:val="1155CC"/>
                  <w:sz w:val="24"/>
                  <w:szCs w:val="24"/>
                  <w:u w:val="single"/>
                </w:rPr>
                <w:t>Stranger Things</w:t>
              </w:r>
            </w:hyperlink>
            <w:r w:rsidR="00681F1C">
              <w:rPr>
                <w:sz w:val="24"/>
                <w:szCs w:val="24"/>
              </w:rPr>
              <w:t xml:space="preserve"> video clip (Low Tech)</w:t>
            </w:r>
          </w:p>
          <w:p w14:paraId="4D00EB79" w14:textId="77777777" w:rsidR="00C812B8" w:rsidRDefault="00681F1C">
            <w:pPr>
              <w:numPr>
                <w:ilvl w:val="0"/>
                <w:numId w:val="3"/>
              </w:numPr>
              <w:rPr>
                <w:sz w:val="24"/>
                <w:szCs w:val="24"/>
              </w:rPr>
            </w:pPr>
            <w:r>
              <w:rPr>
                <w:i/>
                <w:sz w:val="24"/>
                <w:szCs w:val="24"/>
              </w:rPr>
              <w:t>Mess-To-A-Model</w:t>
            </w:r>
            <w:r>
              <w:rPr>
                <w:sz w:val="24"/>
                <w:szCs w:val="24"/>
              </w:rPr>
              <w:t xml:space="preserve">: </w:t>
            </w:r>
            <w:hyperlink r:id="rId21">
              <w:r>
                <w:rPr>
                  <w:color w:val="1155CC"/>
                  <w:sz w:val="24"/>
                  <w:szCs w:val="24"/>
                  <w:u w:val="single"/>
                </w:rPr>
                <w:t>Compromises of the Constitutional Convention</w:t>
              </w:r>
            </w:hyperlink>
            <w:r>
              <w:rPr>
                <w:sz w:val="24"/>
                <w:szCs w:val="24"/>
              </w:rPr>
              <w:t xml:space="preserve"> (High Tech)</w:t>
            </w:r>
          </w:p>
          <w:p w14:paraId="37566057" w14:textId="77777777" w:rsidR="00C812B8" w:rsidRDefault="00681F1C">
            <w:pPr>
              <w:numPr>
                <w:ilvl w:val="0"/>
                <w:numId w:val="3"/>
              </w:numPr>
              <w:rPr>
                <w:sz w:val="24"/>
                <w:szCs w:val="24"/>
              </w:rPr>
            </w:pPr>
            <w:r>
              <w:rPr>
                <w:i/>
                <w:sz w:val="24"/>
                <w:szCs w:val="24"/>
              </w:rPr>
              <w:t>Mess-To-A-Model</w:t>
            </w:r>
            <w:r>
              <w:rPr>
                <w:sz w:val="24"/>
                <w:szCs w:val="24"/>
              </w:rPr>
              <w:t xml:space="preserve"> ANSWER KEY: </w:t>
            </w:r>
            <w:hyperlink r:id="rId22">
              <w:r>
                <w:rPr>
                  <w:color w:val="1155CC"/>
                  <w:sz w:val="24"/>
                  <w:szCs w:val="24"/>
                  <w:u w:val="single"/>
                </w:rPr>
                <w:t>Compromises of the Constitutional Convention ANSWER KEY</w:t>
              </w:r>
            </w:hyperlink>
            <w:r>
              <w:rPr>
                <w:sz w:val="24"/>
                <w:szCs w:val="24"/>
              </w:rPr>
              <w:t xml:space="preserve"> (High Tech)</w:t>
            </w:r>
          </w:p>
          <w:p w14:paraId="07BACC37" w14:textId="77777777" w:rsidR="00C812B8" w:rsidRDefault="00681F1C">
            <w:pPr>
              <w:numPr>
                <w:ilvl w:val="0"/>
                <w:numId w:val="3"/>
              </w:numPr>
              <w:rPr>
                <w:sz w:val="24"/>
                <w:szCs w:val="24"/>
              </w:rPr>
            </w:pPr>
            <w:proofErr w:type="spellStart"/>
            <w:r>
              <w:rPr>
                <w:sz w:val="24"/>
                <w:szCs w:val="24"/>
              </w:rPr>
              <w:t>FlipGrid</w:t>
            </w:r>
            <w:proofErr w:type="spellEnd"/>
            <w:r>
              <w:rPr>
                <w:sz w:val="24"/>
                <w:szCs w:val="24"/>
              </w:rPr>
              <w:t xml:space="preserve"> for Summative Assessment: </w:t>
            </w:r>
            <w:hyperlink r:id="rId23">
              <w:r>
                <w:rPr>
                  <w:color w:val="1155CC"/>
                  <w:sz w:val="24"/>
                  <w:szCs w:val="24"/>
                  <w:u w:val="single"/>
                </w:rPr>
                <w:t>Character Strengths Summative Assessment</w:t>
              </w:r>
            </w:hyperlink>
            <w:r>
              <w:rPr>
                <w:sz w:val="24"/>
                <w:szCs w:val="24"/>
              </w:rPr>
              <w:t xml:space="preserve"> (High Tech)</w:t>
            </w:r>
          </w:p>
          <w:p w14:paraId="24390EF5" w14:textId="77777777" w:rsidR="00C812B8" w:rsidRDefault="00681F1C">
            <w:pPr>
              <w:numPr>
                <w:ilvl w:val="0"/>
                <w:numId w:val="3"/>
              </w:numPr>
              <w:spacing w:after="240"/>
              <w:rPr>
                <w:sz w:val="24"/>
                <w:szCs w:val="24"/>
              </w:rPr>
            </w:pPr>
            <w:r>
              <w:rPr>
                <w:sz w:val="24"/>
                <w:szCs w:val="24"/>
              </w:rPr>
              <w:t>Summative Assessment worksheet (Low Tech)</w:t>
            </w:r>
          </w:p>
          <w:p w14:paraId="3BFF9097" w14:textId="77777777" w:rsidR="00C812B8" w:rsidRDefault="00681F1C">
            <w:pPr>
              <w:spacing w:before="240" w:after="240"/>
              <w:ind w:left="100"/>
              <w:rPr>
                <w:b/>
              </w:rPr>
            </w:pPr>
            <w:r>
              <w:rPr>
                <w:b/>
              </w:rPr>
              <w:t xml:space="preserve"> </w:t>
            </w:r>
          </w:p>
        </w:tc>
      </w:tr>
    </w:tbl>
    <w:p w14:paraId="73332AF0" w14:textId="77777777" w:rsidR="00C812B8" w:rsidRDefault="00681F1C">
      <w:pPr>
        <w:spacing w:before="240" w:after="240"/>
        <w:jc w:val="center"/>
      </w:pPr>
      <w:r>
        <w:t xml:space="preserve">  </w:t>
      </w:r>
    </w:p>
    <w:p w14:paraId="0D03319A" w14:textId="77777777" w:rsidR="00C812B8" w:rsidRDefault="00681F1C">
      <w:pPr>
        <w:spacing w:before="240" w:after="240"/>
        <w:jc w:val="center"/>
      </w:pPr>
      <w:r>
        <w:t xml:space="preserve"> </w:t>
      </w:r>
    </w:p>
    <w:p w14:paraId="4E929086" w14:textId="77777777" w:rsidR="00C812B8" w:rsidRDefault="00681F1C">
      <w:pPr>
        <w:spacing w:before="240" w:after="240"/>
      </w:pPr>
      <w:r>
        <w:lastRenderedPageBreak/>
        <w:t xml:space="preserve"> </w:t>
      </w:r>
    </w:p>
    <w:tbl>
      <w:tblPr>
        <w:tblStyle w:val="a4"/>
        <w:tblW w:w="10635" w:type="dxa"/>
        <w:tblBorders>
          <w:top w:val="nil"/>
          <w:left w:val="nil"/>
          <w:bottom w:val="nil"/>
          <w:right w:val="nil"/>
          <w:insideH w:val="nil"/>
          <w:insideV w:val="nil"/>
        </w:tblBorders>
        <w:tblLayout w:type="fixed"/>
        <w:tblLook w:val="0600" w:firstRow="0" w:lastRow="0" w:firstColumn="0" w:lastColumn="0" w:noHBand="1" w:noVBand="1"/>
      </w:tblPr>
      <w:tblGrid>
        <w:gridCol w:w="10635"/>
      </w:tblGrid>
      <w:tr w:rsidR="00C812B8" w14:paraId="4A948E43" w14:textId="77777777">
        <w:trPr>
          <w:trHeight w:val="6465"/>
        </w:trPr>
        <w:tc>
          <w:tcPr>
            <w:tcW w:w="1063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228604A1" w14:textId="77777777" w:rsidR="00044345" w:rsidRDefault="00681F1C" w:rsidP="00044345">
            <w:pPr>
              <w:spacing w:line="240" w:lineRule="auto"/>
              <w:rPr>
                <w:b/>
              </w:rPr>
            </w:pPr>
            <w:r w:rsidRPr="006E06C5">
              <w:rPr>
                <w:b/>
                <w:color w:val="FF0000"/>
              </w:rPr>
              <w:t xml:space="preserve">Summative Performance Task: </w:t>
            </w:r>
            <w:r w:rsidR="00044345">
              <w:rPr>
                <w:sz w:val="24"/>
                <w:szCs w:val="24"/>
              </w:rPr>
              <w:t xml:space="preserve">Write a letter (have </w:t>
            </w:r>
            <w:proofErr w:type="spellStart"/>
            <w:r w:rsidR="00044345">
              <w:rPr>
                <w:sz w:val="24"/>
                <w:szCs w:val="24"/>
              </w:rPr>
              <w:t>FlipGrid</w:t>
            </w:r>
            <w:proofErr w:type="spellEnd"/>
            <w:r w:rsidR="00044345">
              <w:rPr>
                <w:sz w:val="24"/>
                <w:szCs w:val="24"/>
              </w:rPr>
              <w:t xml:space="preserve"> option for ENL students) for next year's seventh graders and explain what character strengths are and how they will need to focus on developing their strengths and combining their strengths with others.  Explain how the different strengths of your classmates have made for a stronger classroom experience for you this year, citing two or three different classmates and their strengths.  Include information about this unit and how you learned that it was the different opinions of the Founding Fathers that contributed to the strength of our Constitution.  Finally, relate the differences of opinions at the Constitutional Convention to the current differences in our nation on opening up after the pandemic and racial injustices.</w:t>
            </w:r>
          </w:p>
          <w:p w14:paraId="26A4D458" w14:textId="77777777" w:rsidR="00044345" w:rsidRDefault="00044345" w:rsidP="00044345">
            <w:pPr>
              <w:widowControl w:val="0"/>
              <w:rPr>
                <w:rFonts w:ascii="Alegreya" w:eastAsia="Alegreya" w:hAnsi="Alegreya" w:cs="Alegreya"/>
                <w:b/>
              </w:rPr>
            </w:pPr>
          </w:p>
          <w:p w14:paraId="03366346" w14:textId="77777777" w:rsidR="00044345" w:rsidRDefault="00044345" w:rsidP="00044345">
            <w:pPr>
              <w:widowControl w:val="0"/>
              <w:rPr>
                <w:rFonts w:ascii="Alegreya" w:eastAsia="Alegreya" w:hAnsi="Alegreya" w:cs="Alegreya"/>
                <w:b/>
              </w:rPr>
            </w:pPr>
          </w:p>
          <w:p w14:paraId="38762B07" w14:textId="09FEF943" w:rsidR="00044345" w:rsidRDefault="00044345" w:rsidP="00044345">
            <w:pPr>
              <w:widowControl w:val="0"/>
              <w:rPr>
                <w:rFonts w:ascii="Alegreya" w:eastAsia="Alegreya" w:hAnsi="Alegreya" w:cs="Alegreya"/>
                <w:bCs/>
              </w:rPr>
            </w:pPr>
            <w:r>
              <w:rPr>
                <w:rFonts w:ascii="Alegreya" w:eastAsia="Alegreya" w:hAnsi="Alegreya" w:cs="Alegreya"/>
                <w:bCs/>
              </w:rPr>
              <w:t xml:space="preserve">Synergy </w:t>
            </w:r>
            <w:proofErr w:type="gramStart"/>
            <w:r>
              <w:rPr>
                <w:rFonts w:ascii="Alegreya" w:eastAsia="Alegreya" w:hAnsi="Alegreya" w:cs="Alegreya"/>
                <w:bCs/>
              </w:rPr>
              <w:t>In</w:t>
            </w:r>
            <w:proofErr w:type="gramEnd"/>
            <w:r>
              <w:rPr>
                <w:rFonts w:ascii="Alegreya" w:eastAsia="Alegreya" w:hAnsi="Alegreya" w:cs="Alegreya"/>
                <w:bCs/>
              </w:rPr>
              <w:t xml:space="preserve"> The World Today:</w:t>
            </w:r>
          </w:p>
          <w:p w14:paraId="19E3716A" w14:textId="77777777" w:rsidR="00044345" w:rsidRPr="00044345" w:rsidRDefault="00044345" w:rsidP="00044345">
            <w:pPr>
              <w:widowControl w:val="0"/>
              <w:numPr>
                <w:ilvl w:val="0"/>
                <w:numId w:val="5"/>
              </w:numPr>
              <w:rPr>
                <w:rFonts w:ascii="Alegreya" w:eastAsia="Alegreya" w:hAnsi="Alegreya" w:cs="Alegreya"/>
                <w:bCs/>
                <w:i/>
                <w:lang w:val="en-US"/>
              </w:rPr>
            </w:pPr>
            <w:r w:rsidRPr="00044345">
              <w:rPr>
                <w:rFonts w:ascii="Alegreya" w:eastAsia="Alegreya" w:hAnsi="Alegreya" w:cs="Alegreya"/>
                <w:bCs/>
                <w:i/>
                <w:lang w:val="en-US"/>
              </w:rPr>
              <w:t>Our Founding Fathers used synergy to create a document that we still use today! The compromises that they made hundreds of years ago still greatly influence the world around us.</w:t>
            </w:r>
          </w:p>
          <w:p w14:paraId="4582B20B" w14:textId="610B7CF7" w:rsidR="00044345" w:rsidRPr="00044345" w:rsidRDefault="00044345" w:rsidP="00044345">
            <w:pPr>
              <w:widowControl w:val="0"/>
              <w:numPr>
                <w:ilvl w:val="0"/>
                <w:numId w:val="5"/>
              </w:numPr>
              <w:rPr>
                <w:rFonts w:ascii="Alegreya" w:eastAsia="Alegreya" w:hAnsi="Alegreya" w:cs="Alegreya"/>
                <w:bCs/>
                <w:i/>
                <w:lang w:val="en-US"/>
              </w:rPr>
            </w:pPr>
            <w:r w:rsidRPr="00044345">
              <w:rPr>
                <w:rFonts w:ascii="Alegreya" w:eastAsia="Alegreya" w:hAnsi="Alegreya" w:cs="Alegreya"/>
                <w:bCs/>
                <w:i/>
                <w:lang w:val="en-US"/>
              </w:rPr>
              <w:t>We are going through a historical period in time with a strong need for compromise.</w:t>
            </w:r>
          </w:p>
          <w:p w14:paraId="41F53539" w14:textId="67CC37C2" w:rsidR="00044345" w:rsidRPr="00044345" w:rsidRDefault="00044345" w:rsidP="00044345">
            <w:pPr>
              <w:widowControl w:val="0"/>
              <w:numPr>
                <w:ilvl w:val="0"/>
                <w:numId w:val="5"/>
              </w:numPr>
              <w:rPr>
                <w:rFonts w:ascii="Alegreya" w:eastAsia="Alegreya" w:hAnsi="Alegreya" w:cs="Alegreya"/>
                <w:bCs/>
                <w:i/>
                <w:lang w:val="en-US"/>
              </w:rPr>
            </w:pPr>
            <w:r w:rsidRPr="00044345">
              <w:rPr>
                <w:rFonts w:ascii="Alegreya" w:eastAsia="Alegreya" w:hAnsi="Alegreya" w:cs="Alegreya"/>
                <w:bCs/>
                <w:i/>
                <w:lang w:val="en-US"/>
              </w:rPr>
              <w:t xml:space="preserve">To put it simply, we all need to compromise just a </w:t>
            </w:r>
            <w:r w:rsidR="00C94132">
              <w:rPr>
                <w:rFonts w:ascii="Alegreya" w:eastAsia="Alegreya" w:hAnsi="Alegreya" w:cs="Alegreya"/>
                <w:bCs/>
                <w:i/>
                <w:lang w:val="en-US"/>
              </w:rPr>
              <w:t xml:space="preserve">small </w:t>
            </w:r>
            <w:proofErr w:type="gramStart"/>
            <w:r w:rsidR="00C94132">
              <w:rPr>
                <w:rFonts w:ascii="Alegreya" w:eastAsia="Alegreya" w:hAnsi="Alegreya" w:cs="Alegreya"/>
                <w:bCs/>
                <w:i/>
                <w:lang w:val="en-US"/>
              </w:rPr>
              <w:t>amount</w:t>
            </w:r>
            <w:proofErr w:type="gramEnd"/>
            <w:r w:rsidR="00C94132">
              <w:rPr>
                <w:rFonts w:ascii="Alegreya" w:eastAsia="Alegreya" w:hAnsi="Alegreya" w:cs="Alegreya"/>
                <w:bCs/>
                <w:i/>
                <w:lang w:val="en-US"/>
              </w:rPr>
              <w:t xml:space="preserve"> </w:t>
            </w:r>
            <w:r w:rsidRPr="00044345">
              <w:rPr>
                <w:rFonts w:ascii="Alegreya" w:eastAsia="Alegreya" w:hAnsi="Alegreya" w:cs="Alegreya"/>
                <w:bCs/>
                <w:i/>
                <w:lang w:val="en-US"/>
              </w:rPr>
              <w:t xml:space="preserve">so everybody gets along. </w:t>
            </w:r>
          </w:p>
          <w:p w14:paraId="30C54F5C" w14:textId="588B2BCD" w:rsidR="00C812B8" w:rsidRDefault="00C812B8">
            <w:pPr>
              <w:spacing w:before="240" w:after="240"/>
              <w:ind w:left="-40"/>
            </w:pPr>
          </w:p>
          <w:p w14:paraId="4A8B2FAE" w14:textId="6F1A2C26" w:rsidR="00C812B8" w:rsidRDefault="00681F1C">
            <w:pPr>
              <w:spacing w:before="240" w:after="240"/>
              <w:ind w:left="-40"/>
            </w:pPr>
            <w:r w:rsidRPr="006E06C5">
              <w:rPr>
                <w:b/>
                <w:color w:val="FF0000"/>
              </w:rPr>
              <w:t xml:space="preserve">Extensions:  </w:t>
            </w:r>
            <w:r w:rsidR="006E06C5">
              <w:rPr>
                <w:b/>
                <w:sz w:val="24"/>
              </w:rPr>
              <w:t xml:space="preserve">Working through a Universal Design paradigm, all lessons embrace the defining principles of Universal Design (Choice of activity, differing levels of challenge built into choice, grouping), activities that appeal to different modalities and strengths beyond literacy, etc.)  </w:t>
            </w:r>
            <w:r>
              <w:t xml:space="preserve"> </w:t>
            </w:r>
          </w:p>
          <w:p w14:paraId="0BF0B121" w14:textId="1DBC8FA1" w:rsidR="006E06C5" w:rsidRPr="006E06C5" w:rsidRDefault="006E06C5" w:rsidP="006E06C5">
            <w:pPr>
              <w:spacing w:before="240" w:after="240"/>
              <w:ind w:left="-40"/>
              <w:rPr>
                <w:lang w:val="en-US"/>
              </w:rPr>
            </w:pPr>
            <w:r w:rsidRPr="006E06C5">
              <w:rPr>
                <w:b/>
                <w:color w:val="FF0000"/>
                <w:lang w:val="en-US"/>
              </w:rPr>
              <w:t>Taking Informed Action</w:t>
            </w:r>
            <w:r w:rsidRPr="006E06C5">
              <w:rPr>
                <w:b/>
                <w:lang w:val="en-US"/>
              </w:rPr>
              <w:t xml:space="preserve">: In an era of the Pandemic, students might draw </w:t>
            </w:r>
            <w:r>
              <w:rPr>
                <w:b/>
                <w:lang w:val="en-US"/>
              </w:rPr>
              <w:t>up compromise suggestions to our current differences and send these to local newspapers or legislators</w:t>
            </w:r>
            <w:r w:rsidRPr="006E06C5">
              <w:rPr>
                <w:b/>
                <w:lang w:val="en-US"/>
              </w:rPr>
              <w:t>?</w:t>
            </w:r>
          </w:p>
          <w:p w14:paraId="5A1C92BB" w14:textId="77777777" w:rsidR="006E06C5" w:rsidRDefault="006E06C5">
            <w:pPr>
              <w:spacing w:before="240" w:after="240"/>
              <w:ind w:left="-40"/>
            </w:pPr>
          </w:p>
          <w:p w14:paraId="1CA03EC3" w14:textId="77777777" w:rsidR="00C812B8" w:rsidRDefault="00681F1C">
            <w:pPr>
              <w:spacing w:before="240" w:after="240"/>
              <w:ind w:left="-40"/>
              <w:jc w:val="right"/>
            </w:pPr>
            <w:r>
              <w:t>.</w:t>
            </w:r>
          </w:p>
        </w:tc>
      </w:tr>
    </w:tbl>
    <w:p w14:paraId="40228EDC" w14:textId="77777777" w:rsidR="00C812B8" w:rsidRDefault="00681F1C">
      <w:pPr>
        <w:spacing w:before="240" w:after="240"/>
      </w:pPr>
      <w:r>
        <w:t xml:space="preserve"> </w:t>
      </w:r>
    </w:p>
    <w:sectPr w:rsidR="00C812B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erriweather">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Alegreya">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F7098"/>
    <w:multiLevelType w:val="multilevel"/>
    <w:tmpl w:val="7E52A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E84D87"/>
    <w:multiLevelType w:val="multilevel"/>
    <w:tmpl w:val="EAB00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C50A60"/>
    <w:multiLevelType w:val="hybridMultilevel"/>
    <w:tmpl w:val="381618FE"/>
    <w:lvl w:ilvl="0" w:tplc="73BC619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7639C"/>
    <w:multiLevelType w:val="multilevel"/>
    <w:tmpl w:val="67B4B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3D49FB"/>
    <w:multiLevelType w:val="hybridMultilevel"/>
    <w:tmpl w:val="AD426840"/>
    <w:lvl w:ilvl="0" w:tplc="BE1E0EDA">
      <w:start w:val="1"/>
      <w:numFmt w:val="bullet"/>
      <w:lvlText w:val="●"/>
      <w:lvlJc w:val="left"/>
      <w:pPr>
        <w:tabs>
          <w:tab w:val="num" w:pos="720"/>
        </w:tabs>
        <w:ind w:left="720" w:hanging="360"/>
      </w:pPr>
      <w:rPr>
        <w:rFonts w:ascii="Merriweather" w:hAnsi="Merriweather" w:hint="default"/>
      </w:rPr>
    </w:lvl>
    <w:lvl w:ilvl="1" w:tplc="1C5AF58A" w:tentative="1">
      <w:start w:val="1"/>
      <w:numFmt w:val="bullet"/>
      <w:lvlText w:val="●"/>
      <w:lvlJc w:val="left"/>
      <w:pPr>
        <w:tabs>
          <w:tab w:val="num" w:pos="1440"/>
        </w:tabs>
        <w:ind w:left="1440" w:hanging="360"/>
      </w:pPr>
      <w:rPr>
        <w:rFonts w:ascii="Merriweather" w:hAnsi="Merriweather" w:hint="default"/>
      </w:rPr>
    </w:lvl>
    <w:lvl w:ilvl="2" w:tplc="54E2ECE2" w:tentative="1">
      <w:start w:val="1"/>
      <w:numFmt w:val="bullet"/>
      <w:lvlText w:val="●"/>
      <w:lvlJc w:val="left"/>
      <w:pPr>
        <w:tabs>
          <w:tab w:val="num" w:pos="2160"/>
        </w:tabs>
        <w:ind w:left="2160" w:hanging="360"/>
      </w:pPr>
      <w:rPr>
        <w:rFonts w:ascii="Merriweather" w:hAnsi="Merriweather" w:hint="default"/>
      </w:rPr>
    </w:lvl>
    <w:lvl w:ilvl="3" w:tplc="1D9EAA7E" w:tentative="1">
      <w:start w:val="1"/>
      <w:numFmt w:val="bullet"/>
      <w:lvlText w:val="●"/>
      <w:lvlJc w:val="left"/>
      <w:pPr>
        <w:tabs>
          <w:tab w:val="num" w:pos="2880"/>
        </w:tabs>
        <w:ind w:left="2880" w:hanging="360"/>
      </w:pPr>
      <w:rPr>
        <w:rFonts w:ascii="Merriweather" w:hAnsi="Merriweather" w:hint="default"/>
      </w:rPr>
    </w:lvl>
    <w:lvl w:ilvl="4" w:tplc="233C1FD0" w:tentative="1">
      <w:start w:val="1"/>
      <w:numFmt w:val="bullet"/>
      <w:lvlText w:val="●"/>
      <w:lvlJc w:val="left"/>
      <w:pPr>
        <w:tabs>
          <w:tab w:val="num" w:pos="3600"/>
        </w:tabs>
        <w:ind w:left="3600" w:hanging="360"/>
      </w:pPr>
      <w:rPr>
        <w:rFonts w:ascii="Merriweather" w:hAnsi="Merriweather" w:hint="default"/>
      </w:rPr>
    </w:lvl>
    <w:lvl w:ilvl="5" w:tplc="C74C2B18" w:tentative="1">
      <w:start w:val="1"/>
      <w:numFmt w:val="bullet"/>
      <w:lvlText w:val="●"/>
      <w:lvlJc w:val="left"/>
      <w:pPr>
        <w:tabs>
          <w:tab w:val="num" w:pos="4320"/>
        </w:tabs>
        <w:ind w:left="4320" w:hanging="360"/>
      </w:pPr>
      <w:rPr>
        <w:rFonts w:ascii="Merriweather" w:hAnsi="Merriweather" w:hint="default"/>
      </w:rPr>
    </w:lvl>
    <w:lvl w:ilvl="6" w:tplc="995605F6" w:tentative="1">
      <w:start w:val="1"/>
      <w:numFmt w:val="bullet"/>
      <w:lvlText w:val="●"/>
      <w:lvlJc w:val="left"/>
      <w:pPr>
        <w:tabs>
          <w:tab w:val="num" w:pos="5040"/>
        </w:tabs>
        <w:ind w:left="5040" w:hanging="360"/>
      </w:pPr>
      <w:rPr>
        <w:rFonts w:ascii="Merriweather" w:hAnsi="Merriweather" w:hint="default"/>
      </w:rPr>
    </w:lvl>
    <w:lvl w:ilvl="7" w:tplc="08C00AEA" w:tentative="1">
      <w:start w:val="1"/>
      <w:numFmt w:val="bullet"/>
      <w:lvlText w:val="●"/>
      <w:lvlJc w:val="left"/>
      <w:pPr>
        <w:tabs>
          <w:tab w:val="num" w:pos="5760"/>
        </w:tabs>
        <w:ind w:left="5760" w:hanging="360"/>
      </w:pPr>
      <w:rPr>
        <w:rFonts w:ascii="Merriweather" w:hAnsi="Merriweather" w:hint="default"/>
      </w:rPr>
    </w:lvl>
    <w:lvl w:ilvl="8" w:tplc="16225CD0" w:tentative="1">
      <w:start w:val="1"/>
      <w:numFmt w:val="bullet"/>
      <w:lvlText w:val="●"/>
      <w:lvlJc w:val="left"/>
      <w:pPr>
        <w:tabs>
          <w:tab w:val="num" w:pos="6480"/>
        </w:tabs>
        <w:ind w:left="6480" w:hanging="360"/>
      </w:pPr>
      <w:rPr>
        <w:rFonts w:ascii="Merriweather" w:hAnsi="Merriweather" w:hint="default"/>
      </w:rPr>
    </w:lvl>
  </w:abstractNum>
  <w:abstractNum w:abstractNumId="5" w15:restartNumberingAfterBreak="0">
    <w:nsid w:val="7DC6692B"/>
    <w:multiLevelType w:val="multilevel"/>
    <w:tmpl w:val="ACEA3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B8"/>
    <w:rsid w:val="00044345"/>
    <w:rsid w:val="00681F1C"/>
    <w:rsid w:val="006E06C5"/>
    <w:rsid w:val="00A51D4B"/>
    <w:rsid w:val="00B66F3E"/>
    <w:rsid w:val="00C812B8"/>
    <w:rsid w:val="00C9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9AD1"/>
  <w15:docId w15:val="{5A393C4A-DBFE-4CEF-8930-051EF419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E06C5"/>
    <w:rPr>
      <w:color w:val="0000FF" w:themeColor="hyperlink"/>
      <w:u w:val="single"/>
    </w:rPr>
  </w:style>
  <w:style w:type="character" w:styleId="UnresolvedMention">
    <w:name w:val="Unresolved Mention"/>
    <w:basedOn w:val="DefaultParagraphFont"/>
    <w:uiPriority w:val="99"/>
    <w:semiHidden/>
    <w:unhideWhenUsed/>
    <w:rsid w:val="006E06C5"/>
    <w:rPr>
      <w:color w:val="605E5C"/>
      <w:shd w:val="clear" w:color="auto" w:fill="E1DFDD"/>
    </w:rPr>
  </w:style>
  <w:style w:type="table" w:customStyle="1" w:styleId="TableGrid">
    <w:name w:val="TableGrid"/>
    <w:rsid w:val="006E06C5"/>
    <w:pPr>
      <w:spacing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paragraph" w:styleId="ListParagraph">
    <w:name w:val="List Paragraph"/>
    <w:basedOn w:val="Normal"/>
    <w:uiPriority w:val="34"/>
    <w:qFormat/>
    <w:rsid w:val="006E06C5"/>
    <w:pPr>
      <w:ind w:left="720"/>
      <w:contextualSpacing/>
    </w:pPr>
    <w:rPr>
      <w:color w:val="000000"/>
      <w:lang w:val="en-US"/>
    </w:rPr>
  </w:style>
  <w:style w:type="character" w:styleId="FollowedHyperlink">
    <w:name w:val="FollowedHyperlink"/>
    <w:basedOn w:val="DefaultParagraphFont"/>
    <w:uiPriority w:val="99"/>
    <w:semiHidden/>
    <w:unhideWhenUsed/>
    <w:rsid w:val="00B66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11207">
      <w:bodyDiv w:val="1"/>
      <w:marLeft w:val="0"/>
      <w:marRight w:val="0"/>
      <w:marTop w:val="0"/>
      <w:marBottom w:val="0"/>
      <w:divBdr>
        <w:top w:val="none" w:sz="0" w:space="0" w:color="auto"/>
        <w:left w:val="none" w:sz="0" w:space="0" w:color="auto"/>
        <w:bottom w:val="none" w:sz="0" w:space="0" w:color="auto"/>
        <w:right w:val="none" w:sz="0" w:space="0" w:color="auto"/>
      </w:divBdr>
      <w:divsChild>
        <w:div w:id="1047605427">
          <w:marLeft w:val="720"/>
          <w:marRight w:val="0"/>
          <w:marTop w:val="0"/>
          <w:marBottom w:val="0"/>
          <w:divBdr>
            <w:top w:val="none" w:sz="0" w:space="0" w:color="auto"/>
            <w:left w:val="none" w:sz="0" w:space="0" w:color="auto"/>
            <w:bottom w:val="none" w:sz="0" w:space="0" w:color="auto"/>
            <w:right w:val="none" w:sz="0" w:space="0" w:color="auto"/>
          </w:divBdr>
        </w:div>
        <w:div w:id="2117362055">
          <w:marLeft w:val="720"/>
          <w:marRight w:val="0"/>
          <w:marTop w:val="0"/>
          <w:marBottom w:val="0"/>
          <w:divBdr>
            <w:top w:val="none" w:sz="0" w:space="0" w:color="auto"/>
            <w:left w:val="none" w:sz="0" w:space="0" w:color="auto"/>
            <w:bottom w:val="none" w:sz="0" w:space="0" w:color="auto"/>
            <w:right w:val="none" w:sz="0" w:space="0" w:color="auto"/>
          </w:divBdr>
        </w:div>
        <w:div w:id="948196153">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PRjkUwfzUc" TargetMode="External"/><Relationship Id="rId13" Type="http://schemas.openxmlformats.org/officeDocument/2006/relationships/hyperlink" Target="https://flipgrid.com/buith9785" TargetMode="External"/><Relationship Id="rId18" Type="http://schemas.openxmlformats.org/officeDocument/2006/relationships/hyperlink" Target="https://www.youtube.com/watch?v=zuwnxDIbv2c" TargetMode="External"/><Relationship Id="rId3" Type="http://schemas.openxmlformats.org/officeDocument/2006/relationships/settings" Target="settings.xml"/><Relationship Id="rId21" Type="http://schemas.openxmlformats.org/officeDocument/2006/relationships/hyperlink" Target="https://docs.google.com/drawings/d/1JkwNOYg_sDov5hjY3vxfoVSYedAcNoenkzW4NWS1uXU/edit?usp=sharing" TargetMode="External"/><Relationship Id="rId7" Type="http://schemas.openxmlformats.org/officeDocument/2006/relationships/hyperlink" Target="https://www.youtube.com/watch?v=kPRjkUwfzUc" TargetMode="External"/><Relationship Id="rId12" Type="http://schemas.openxmlformats.org/officeDocument/2006/relationships/hyperlink" Target="https://docs.google.com/document/d/1cWLGBsYUMhCSl--1ErdddqsMaAm9xqv01fqNLLBM-is/edit?usp=sharing" TargetMode="External"/><Relationship Id="rId17" Type="http://schemas.openxmlformats.org/officeDocument/2006/relationships/hyperlink" Target="https://www.youtube.com/watch?v=a5nd7566nB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lipgrid.com/buith9823" TargetMode="External"/><Relationship Id="rId20" Type="http://schemas.openxmlformats.org/officeDocument/2006/relationships/hyperlink" Target="https://www.youtube.com/watch?v=Owact2oqtFM" TargetMode="External"/><Relationship Id="rId1" Type="http://schemas.openxmlformats.org/officeDocument/2006/relationships/numbering" Target="numbering.xml"/><Relationship Id="rId6" Type="http://schemas.openxmlformats.org/officeDocument/2006/relationships/hyperlink" Target="https://www.youtube.com/watch?v=kPRjkUwfzUc" TargetMode="External"/><Relationship Id="rId11" Type="http://schemas.openxmlformats.org/officeDocument/2006/relationships/hyperlink" Target="https://www.youtube.com/watch?v=BsvrMyClNnc" TargetMode="External"/><Relationship Id="rId24" Type="http://schemas.openxmlformats.org/officeDocument/2006/relationships/fontTable" Target="fontTable.xml"/><Relationship Id="rId5" Type="http://schemas.openxmlformats.org/officeDocument/2006/relationships/hyperlink" Target="https://www.youtube.com/watch?v=1LgRum3g2EM" TargetMode="External"/><Relationship Id="rId15" Type="http://schemas.openxmlformats.org/officeDocument/2006/relationships/hyperlink" Target="https://www.youtube.com/watch?v=k1CEolFz5do" TargetMode="External"/><Relationship Id="rId23" Type="http://schemas.openxmlformats.org/officeDocument/2006/relationships/hyperlink" Target="https://flipgrid.com/charstresumassess20" TargetMode="External"/><Relationship Id="rId10" Type="http://schemas.openxmlformats.org/officeDocument/2006/relationships/hyperlink" Target="https://padlet.com/billbuith/m2ny4nsxladyd5av" TargetMode="External"/><Relationship Id="rId19" Type="http://schemas.openxmlformats.org/officeDocument/2006/relationships/hyperlink" Target="https://quizizz.com/admin/quiz/5ed9c4c0a83179001b5db50f" TargetMode="External"/><Relationship Id="rId4" Type="http://schemas.openxmlformats.org/officeDocument/2006/relationships/webSettings" Target="webSettings.xml"/><Relationship Id="rId9" Type="http://schemas.openxmlformats.org/officeDocument/2006/relationships/hyperlink" Target="https://padlet.com/billbuith/m2ny4nsxladyd5av" TargetMode="External"/><Relationship Id="rId14" Type="http://schemas.openxmlformats.org/officeDocument/2006/relationships/hyperlink" Target="https://www.youtube.com/watch?v=yIl1OIGzuDg" TargetMode="External"/><Relationship Id="rId22" Type="http://schemas.openxmlformats.org/officeDocument/2006/relationships/hyperlink" Target="https://docs.google.com/drawings/d/1ijbEaLV9Gyw0_hls289imXbcm1Dm0pC3ZEQKQeI9xO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Kevin Sheehan</cp:lastModifiedBy>
  <cp:revision>2</cp:revision>
  <dcterms:created xsi:type="dcterms:W3CDTF">2020-06-23T03:17:00Z</dcterms:created>
  <dcterms:modified xsi:type="dcterms:W3CDTF">2020-06-23T03:17:00Z</dcterms:modified>
</cp:coreProperties>
</file>